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19.xml"/>
  <Override ContentType="application/vnd.openxmlformats-officedocument.wordprocessingml.header+xml" PartName="/word/header20.xml"/>
  <Override ContentType="application/vnd.openxmlformats-officedocument.wordprocessingml.header+xml" PartName="/word/header21.xml"/>
  <Override ContentType="application/vnd.openxmlformats-officedocument.wordprocessingml.header+xml" PartName="/word/header2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360"/>
        <w:jc w:val="center"/>
      </w:pPr>
      <w:r>
        <w:rPr>
          <w:b/>
          <w:bCs/>
        </w:rPr>
        <w:t xml:space="preserve">ЕВРОПЕЙСКИЙ ГУМАНИТАРНЫЙ УНИВЕРСИТЕТ</w:t>
      </w:r>
    </w:p>
    <w:p>
      <w:pPr>
        <w:spacing w:before="0" w:after="0" w:line="360"/>
        <w:jc w:val="center"/>
      </w:pPr>
      <w:r>
        <w:rPr>
          <w:b w:val="false"/>
          <w:bCs w:val="false"/>
        </w:rPr>
        <w:t xml:space="preserve">Академический департамент ____________________</w:t>
      </w:r>
    </w:p>
    <w:p>
      <w:pPr>
        <w:spacing w:before="0" w:after="1200" w:line="360"/>
        <w:jc w:val="center"/>
      </w:pPr>
      <w:r>
        <w:rPr>
          <w:b w:val="false"/>
          <w:bCs w:val="false"/>
        </w:rPr>
        <w:t xml:space="preserve">(название программы) ____________________</w:t>
      </w:r>
    </w:p>
    <w:p>
      <w:pPr>
        <w:spacing w:before="0" w:after="0" w:line="360"/>
        <w:jc w:val="center"/>
      </w:pPr>
      <w:r>
        <w:rPr>
          <w:b/>
          <w:bCs/>
        </w:rPr>
        <w:t xml:space="preserve">КИРИЛЛ КАЛАШНИКОВ</w:t>
      </w:r>
    </w:p>
    <w:p>
      <w:pPr>
        <w:spacing w:before="0" w:after="2000" w:line="360"/>
        <w:jc w:val="center"/>
      </w:pPr>
      <w:r>
        <w:rPr>
          <w:b w:val="false"/>
          <w:bCs w:val="false"/>
        </w:rPr>
        <w:t xml:space="preserve">Студент ___ курса</w:t>
      </w:r>
    </w:p>
    <w:p>
      <w:pPr>
        <w:spacing w:before="0" w:after="0" w:line="360"/>
        <w:jc w:val="center"/>
      </w:pPr>
      <w:r>
        <w:rPr>
          <w:b/>
          <w:bCs/>
        </w:rPr>
        <w:t xml:space="preserve">СИСТЕМА СОЗДАНИЯ ИГРОВЫХ 3D-КАРТ ПО ВИДЕОЗАПИСИ</w:t>
      </w:r>
    </w:p>
    <w:p>
      <w:pPr>
        <w:spacing w:before="0" w:after="600" w:line="360"/>
        <w:jc w:val="center"/>
      </w:pPr>
      <w:r>
        <w:rPr>
          <w:b w:val="false"/>
          <w:bCs w:val="false"/>
        </w:rPr>
        <w:t xml:space="preserve">A SYSTEM FOR CREATING 3D GAME MAPS FROM VIDEO</w:t>
      </w:r>
    </w:p>
    <w:p>
      <w:pPr>
        <w:spacing w:before="0" w:after="0" w:line="360"/>
        <w:jc w:val="center"/>
      </w:pPr>
      <w:r>
        <w:rPr>
          <w:b/>
          <w:bCs/>
        </w:rPr>
        <w:t xml:space="preserve">БАКАЛАВРСКИЙ ПРОЕКТ</w:t>
      </w:r>
    </w:p>
    <w:p>
      <w:pPr>
        <w:spacing w:before="0" w:after="0" w:line="360"/>
        <w:jc w:val="center"/>
      </w:pPr>
      <w:r>
        <w:rPr>
          <w:b w:val="false"/>
          <w:bCs w:val="false"/>
        </w:rPr>
        <w:t xml:space="preserve">Блок бизнес-анализа: введение, глава 1, глава 2</w:t>
      </w:r>
    </w:p>
    <w:p>
      <w:pPr>
        <w:spacing w:before="0" w:after="2000" w:line="360"/>
        <w:jc w:val="center"/>
      </w:pPr>
      <w:r>
        <w:rPr>
          <w:b w:val="false"/>
          <w:bCs w:val="false"/>
        </w:rPr>
        <w:t xml:space="preserve">Тип проекта: индивидуальный</w:t>
      </w:r>
    </w:p>
    <w:p>
      <w:pPr>
        <w:spacing w:before="0" w:after="2400" w:line="360"/>
        <w:jc w:val="right"/>
      </w:pPr>
      <w:r>
        <w:rPr>
          <w:b w:val="false"/>
          <w:bCs w:val="false"/>
        </w:rPr>
        <w:t xml:space="preserve">Руководитель: доц., канд. техн. наук С. В. Авдейчик</w:t>
      </w:r>
    </w:p>
    <w:p>
      <w:pPr>
        <w:spacing w:before="0" w:after="0" w:line="360"/>
        <w:jc w:val="center"/>
      </w:pPr>
      <w:r>
        <w:rPr>
          <w:b w:val="false"/>
          <w:bCs w:val="false"/>
        </w:rPr>
        <w:t xml:space="preserve">Вильнюс, 2026</w:t>
      </w:r>
    </w:p>
    <w:p>
      <w:pPr>
        <w:pageBreakBefore/>
        <w:spacing w:before="240" w:after="240"/>
        <w:jc w:val="center"/>
      </w:pPr>
      <w:r>
        <w:rPr>
          <w:b/>
          <w:bCs/>
        </w:rPr>
        <w:t xml:space="preserve">СОДЕРЖАНИЕ</w:t>
      </w:r>
    </w:p>
    <w:sdt>
      <w:sdtPr>
        <w:alias w:val="Содержание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!--toc-->
        <w:p>
          <w:pPr>
            <w:pStyle w:val="TOC1"/>
          </w:pPr>
          <w:r>
            <w:t xml:space="preserve">ВВЕДЕНИЕ</w:t>
          </w:r>
          <w:r>
            <w:tab/>
          </w:r>
          <w:r>
            <w:t>3</w:t>
          </w:r>
        </w:p>
        <w:p>
          <w:pPr>
            <w:pStyle w:val="TOC2"/>
          </w:pPr>
          <w:r>
            <w:t xml:space="preserve">Актуальность и проблема</w:t>
          </w:r>
          <w:r>
            <w:tab/>
          </w:r>
          <w:r>
            <w:t>3</w:t>
          </w:r>
        </w:p>
        <w:p>
          <w:pPr>
            <w:pStyle w:val="TOC2"/>
          </w:pPr>
          <w:r>
            <w:t xml:space="preserve">Цель и задачи</w:t>
          </w:r>
          <w:r>
            <w:tab/>
          </w:r>
          <w:r>
            <w:t>3</w:t>
          </w:r>
        </w:p>
        <w:p>
          <w:pPr>
            <w:pStyle w:val="TOC2"/>
          </w:pPr>
          <w:r>
            <w:t xml:space="preserve">Объект и предмет</w:t>
          </w:r>
          <w:r>
            <w:tab/>
          </w:r>
          <w:r>
            <w:t>4</w:t>
          </w:r>
        </w:p>
        <w:p>
          <w:pPr>
            <w:pStyle w:val="TOC2"/>
          </w:pPr>
          <w:r>
            <w:t xml:space="preserve">Методы</w:t>
          </w:r>
          <w:r>
            <w:tab/>
          </w:r>
          <w:r>
            <w:t>4</w:t>
          </w:r>
        </w:p>
        <w:p>
          <w:pPr>
            <w:pStyle w:val="TOC2"/>
          </w:pPr>
          <w:r>
            <w:t xml:space="preserve">Термины</w:t>
          </w:r>
          <w:r>
            <w:tab/>
          </w:r>
          <w:r>
            <w:t>4</w:t>
          </w:r>
        </w:p>
        <w:p>
          <w:pPr>
            <w:pStyle w:val="TOC1"/>
          </w:pPr>
          <w:r>
            <w:t xml:space="preserve">1. АНАЛИТИЧЕСКАЯ ЧАСТЬ</w:t>
          </w:r>
          <w:r>
            <w:tab/>
          </w:r>
          <w:r>
            <w:t>6</w:t>
          </w:r>
        </w:p>
        <w:p>
          <w:pPr>
            <w:pStyle w:val="TOC2"/>
          </w:pPr>
          <w:r>
            <w:t xml:space="preserve">1.1. Текущее состояние</w:t>
          </w:r>
          <w:r>
            <w:tab/>
          </w:r>
          <w:r>
            <w:t>6</w:t>
          </w:r>
        </w:p>
        <w:p>
          <w:pPr>
            <w:pStyle w:val="TOC2"/>
          </w:pPr>
          <w:r>
            <w:t xml:space="preserve">1.2. Обзор источников</w:t>
          </w:r>
          <w:r>
            <w:tab/>
          </w:r>
          <w:r>
            <w:t>7</w:t>
          </w:r>
        </w:p>
        <w:p>
          <w:pPr>
            <w:pStyle w:val="TOC2"/>
          </w:pPr>
          <w:r>
            <w:t xml:space="preserve">1.3. Анализ аналогов</w:t>
          </w:r>
          <w:r>
            <w:tab/>
          </w:r>
          <w:r>
            <w:t>9</w:t>
          </w:r>
        </w:p>
        <w:p>
          <w:pPr>
            <w:pStyle w:val="TOC2"/>
          </w:pPr>
          <w:r>
            <w:t xml:space="preserve">1.4. Выводы по главе</w:t>
          </w:r>
          <w:r>
            <w:tab/>
          </w:r>
          <w:r>
            <w:t>12</w:t>
          </w:r>
        </w:p>
        <w:p>
          <w:pPr>
            <w:pStyle w:val="TOC1"/>
          </w:pPr>
          <w:r>
            <w:t xml:space="preserve">2. ТРЕБОВАНИЯ К СИСТЕМЕ</w:t>
          </w:r>
          <w:r>
            <w:tab/>
          </w:r>
          <w:r>
            <w:t>13</w:t>
          </w:r>
        </w:p>
        <w:p>
          <w:pPr>
            <w:pStyle w:val="TOC2"/>
          </w:pPr>
          <w:r>
            <w:t xml:space="preserve">2.1. Видение и цели</w:t>
          </w:r>
          <w:r>
            <w:tab/>
          </w:r>
          <w:r>
            <w:t>13</w:t>
          </w:r>
        </w:p>
        <w:p>
          <w:pPr>
            <w:pStyle w:val="TOC2"/>
          </w:pPr>
          <w:r>
            <w:t xml:space="preserve">2.2. Стейкхолдеры и пользователи</w:t>
          </w:r>
          <w:r>
            <w:tab/>
          </w:r>
          <w:r>
            <w:t>14</w:t>
          </w:r>
        </w:p>
        <w:p>
          <w:pPr>
            <w:pStyle w:val="TOC2"/>
          </w:pPr>
          <w:r>
            <w:t xml:space="preserve">2.3. Границы проекта</w:t>
          </w:r>
          <w:r>
            <w:tab/>
          </w:r>
          <w:r>
            <w:t>15</w:t>
          </w:r>
        </w:p>
        <w:p>
          <w:pPr>
            <w:pStyle w:val="TOC2"/>
          </w:pPr>
          <w:r>
            <w:t xml:space="preserve">2.4. Концепция решения</w:t>
          </w:r>
          <w:r>
            <w:tab/>
          </w:r>
          <w:r>
            <w:t>16</w:t>
          </w:r>
        </w:p>
        <w:p>
          <w:pPr>
            <w:pStyle w:val="TOC2"/>
          </w:pPr>
          <w:r>
            <w:t xml:space="preserve">2.5. Функциональные требования</w:t>
          </w:r>
          <w:r>
            <w:tab/>
          </w:r>
          <w:r>
            <w:t>17</w:t>
          </w:r>
        </w:p>
        <w:p>
          <w:pPr>
            <w:pStyle w:val="TOC2"/>
          </w:pPr>
          <w:r>
            <w:t xml:space="preserve">2.6. Сценарии использования</w:t>
          </w:r>
          <w:r>
            <w:tab/>
          </w:r>
          <w:r>
            <w:t>24</w:t>
          </w:r>
        </w:p>
        <w:p>
          <w:pPr>
            <w:pStyle w:val="TOC2"/>
          </w:pPr>
          <w:r>
            <w:t xml:space="preserve">2.7. Нефункциональные требования</w:t>
          </w:r>
          <w:r>
            <w:tab/>
          </w:r>
          <w:r>
            <w:t>25</w:t>
          </w:r>
        </w:p>
        <w:p>
          <w:pPr>
            <w:pStyle w:val="TOC2"/>
          </w:pPr>
          <w:r>
            <w:t xml:space="preserve">2.8. Правовые и этические требования</w:t>
          </w:r>
          <w:r>
            <w:tab/>
          </w:r>
          <w:r>
            <w:t>26</w:t>
          </w:r>
        </w:p>
        <w:p>
          <w:pPr>
            <w:pStyle w:val="TOC2"/>
          </w:pPr>
          <w:r>
            <w:t xml:space="preserve">2.9. Риски</w:t>
          </w:r>
          <w:r>
            <w:tab/>
          </w:r>
          <w:r>
            <w:t>27</w:t>
          </w:r>
        </w:p>
        <w:p>
          <w:pPr>
            <w:pStyle w:val="TOC2"/>
          </w:pPr>
          <w:r>
            <w:t xml:space="preserve">2.10. Выводы по главе</w:t>
          </w:r>
          <w:r>
            <w:tab/>
          </w:r>
          <w:r>
            <w:t>28</w:t>
          </w:r>
        </w:p>
        <w:p>
          <w:pPr>
            <w:pStyle w:val="TOC1"/>
          </w:pPr>
          <w:r>
            <w:t xml:space="preserve">СПИСОК ИСТОЧНИКОВ И ЛИТЕРАТУРЫ</w:t>
          </w:r>
          <w:r>
            <w:tab/>
          </w:r>
          <w:r>
            <w:t>30</w:t>
          </w:r>
        </w:p>
        <w:p>
          <w:pPr>
            <w:pStyle w:val="TOC1"/>
          </w:pPr>
          <w:r>
            <w:t xml:space="preserve">ПРИЛОЖЕНИЕ 1. Бэклог</w:t>
          </w:r>
          <w:r>
            <w:tab/>
          </w:r>
          <w:r>
            <w:t>33</w:t>
          </w:r>
        </w:p>
        <w:p>
          <w:pPr>
            <w:pStyle w:val="TOC1"/>
          </w:pPr>
          <w:r>
            <w:t xml:space="preserve">ПРИЛОЖЕНИЕ 2. Диаграммы</w:t>
          </w:r>
          <w:r>
            <w:tab/>
          </w:r>
          <w:r>
            <w:t>37</w:t>
          </w:r>
        </w:p>
        <w:p>
          <w:pPr>
            <w:pStyle w:val="TOC1"/>
          </w:pPr>
          <w:r>
            <w:t xml:space="preserve">ЗАЯВЛЕНИЯ</w:t>
          </w:r>
          <w:r>
            <w:tab/>
          </w:r>
          <w:r>
            <w:t>44</w:t>
          </w:r>
        </w:p>
        <w:p>
          <w:pPr>
            <w:pStyle w:val="TOC2"/>
          </w:pPr>
          <w:r>
            <w:t xml:space="preserve">Использование искусственного интеллекта</w:t>
          </w:r>
          <w:r>
            <w:tab/>
          </w:r>
          <w:r>
            <w:t>44</w:t>
          </w:r>
        </w:p>
        <!--/toc-->
        <w:p>
          <w:r>
            <w:fldChar w:fldCharType="end"/>
          </w:r>
        </w:p>
      </w:sdtContent>
    </w:sdt>
    <w:p>
      <w:pPr>
        <w:pStyle w:val="Heading1"/>
        <w:pageBreakBefore/>
      </w:pPr>
      <w:r>
        <w:t xml:space="preserve">ВВЕДЕНИЕ</w:t>
      </w:r>
    </w:p>
    <w:p>
      <w:pPr>
        <w:pStyle w:val="Heading2"/>
      </w:pPr>
      <w:r>
        <w:t xml:space="preserve">Актуальность и проблема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У кого проблема.</w:t>
      </w:r>
      <w:r>
        <w:t xml:space="preserve"> У тех, кто делает небольшие игры и прототипы без 3D-художника. Это инди-разработчики и участники гейм-джемов, level-дизайнеры небольших студий, авторы настольных макетов и диорам, преподаватели и студенты геймдев-курсов. В 2025 году в Steam вышло больше 18 тысяч игр </w:t>
      </w:r>
      <w:r>
        <w:t xml:space="preserve">[</w:t>
      </w:r>
      <w:r>
        <w:t xml:space="preserve">1</w:t>
      </w:r>
      <w:r>
        <w:t xml:space="preserve">]</w:t>
      </w:r>
      <w:r>
        <w:t xml:space="preserve">. В Fortnite за 2024 год число авторов карт выросло с 24 до 70 тысяч </w:t>
      </w:r>
      <w:r>
        <w:t xml:space="preserve">[</w:t>
      </w:r>
      <w:r>
        <w:t xml:space="preserve">2</w:t>
      </w:r>
      <w:r>
        <w:t xml:space="preserve">]</w:t>
      </w:r>
      <w:r>
        <w:t xml:space="preserve">. У Roblox к концу 2025 года в программе выплат было больше 35 тысяч авторов </w:t>
      </w:r>
      <w:r>
        <w:t xml:space="preserve">[</w:t>
      </w:r>
      <w:r>
        <w:t xml:space="preserve">3</w:t>
      </w:r>
      <w:r>
        <w:t xml:space="preserve">]</w:t>
      </w:r>
      <w:r>
        <w:t xml:space="preserve">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В чём проблема.</w:t>
      </w:r>
      <w:r>
        <w:t xml:space="preserve"> Человек хочет сделать уровень с реального места: угла стола, куска пола, макета. Телефон с датчиком глубины LiDAR снимает такое место в метрах </w:t>
      </w:r>
      <w:r>
        <w:t xml:space="preserve">[</w:t>
      </w:r>
      <w:r>
        <w:t xml:space="preserve">4</w:t>
      </w:r>
      <w:r>
        <w:t xml:space="preserve">]</w:t>
      </w:r>
      <w:r>
        <w:t xml:space="preserve">, </w:t>
      </w:r>
      <w:r>
        <w:t xml:space="preserve">[</w:t>
      </w:r>
      <w:r>
        <w:t xml:space="preserve">5</w:t>
      </w:r>
      <w:r>
        <w:t xml:space="preserve">]</w:t>
      </w:r>
      <w:r>
        <w:t xml:space="preserve">. Но приложения-сканеры отдают модель для просмотра, а не уровень </w:t>
      </w:r>
      <w:r>
        <w:t xml:space="preserve">[</w:t>
      </w:r>
      <w:r>
        <w:t xml:space="preserve">6</w:t>
      </w:r>
      <w:r>
        <w:t xml:space="preserve">]</w:t>
      </w:r>
      <w:r>
        <w:t xml:space="preserve">–</w:t>
      </w:r>
      <w:r>
        <w:t xml:space="preserve">[</w:t>
      </w:r>
      <w:r>
        <w:t xml:space="preserve">9</w:t>
      </w:r>
      <w:r>
        <w:t xml:space="preserve">]</w:t>
      </w:r>
      <w:r>
        <w:t xml:space="preserve">. По ней нельзя сразу пустить персонажа. Опору под ноги, упрощение модели, размеры и проверку проходимости делают вручную в 3D-редакторе и движке. Без навыков 3D-моделирования реальное место в прототип не попадает, а с навыками на него уходит много ручной работы. Плохая съёмка при этом выглядит как удачная: сканер выдаёт модель всегда, и брак становится виден только в движке.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Почему сейчас.</w:t>
      </w:r>
      <w:r>
        <w:t xml:space="preserve"> LiDAR есть во всех iPhone Pro начиная с iPhone 12 Pro и в iPad Pro </w:t>
      </w:r>
      <w:r>
        <w:t xml:space="preserve">[</w:t>
      </w:r>
      <w:r>
        <w:t xml:space="preserve">5</w:t>
      </w:r>
      <w:r>
        <w:t xml:space="preserve">]</w:t>
      </w:r>
      <w:r>
        <w:t xml:space="preserve">, </w:t>
      </w:r>
      <w:r>
        <w:t xml:space="preserve">[</w:t>
      </w:r>
      <w:r>
        <w:t xml:space="preserve">10</w:t>
      </w:r>
      <w:r>
        <w:t xml:space="preserve">]</w:t>
      </w:r>
      <w:r>
        <w:t xml:space="preserve">. Формат glTF 2.0 открывают браузер и популярные игровые движки </w:t>
      </w:r>
      <w:r>
        <w:t xml:space="preserve">[</w:t>
      </w:r>
      <w:r>
        <w:t xml:space="preserve">11</w:t>
      </w:r>
      <w:r>
        <w:t xml:space="preserve">]</w:t>
      </w:r>
      <w:r>
        <w:t xml:space="preserve">. Число людей, которые делают игры и карты, растёт </w:t>
      </w:r>
      <w:r>
        <w:t xml:space="preserve">[</w:t>
      </w:r>
      <w:r>
        <w:t xml:space="preserve">1</w:t>
      </w:r>
      <w:r>
        <w:t xml:space="preserve">]</w:t>
      </w:r>
      <w:r>
        <w:t xml:space="preserve">–</w:t>
      </w:r>
      <w:r>
        <w:t xml:space="preserve">[</w:t>
      </w:r>
      <w:r>
        <w:t xml:space="preserve">3</w:t>
      </w:r>
      <w:r>
        <w:t xml:space="preserve">]</w:t>
      </w:r>
      <w:r>
        <w:t xml:space="preserve">. Методы, на которых строится автоматическая сборка, — объёмное слияние глубины, построение поверхности и упрощение сетки — давно отработаны </w:t>
      </w:r>
      <w:r>
        <w:t xml:space="preserve">[</w:t>
      </w:r>
      <w:r>
        <w:t xml:space="preserve">12</w:t>
      </w:r>
      <w:r>
        <w:t xml:space="preserve">]</w:t>
      </w:r>
      <w:r>
        <w:t xml:space="preserve">–</w:t>
      </w:r>
      <w:r>
        <w:t xml:space="preserve">[</w:t>
      </w:r>
      <w:r>
        <w:t xml:space="preserve">15</w:t>
      </w:r>
      <w:r>
        <w:t xml:space="preserve">]</w:t>
      </w:r>
      <w:r>
        <w:t xml:space="preserve">. Не хватает продукта, который соберёт их в путь «снял — прошёл по уровню».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Решение.</w:t>
      </w:r>
      <w:r>
        <w:t xml:space="preserve"> NVC Maps — сервис, который превращает короткую съёмку участка на iPhone с датчиком глубины в игровой уровень. Приложение на телефоне записывает и проверяет съёмку, сервер собирает из неё видимую модель и отдельную опору для персонажа, а в браузере по карте можно пройти до того, как забрать её в игровой движок. Непригодная съёмка получает отказ с причиной.</w:t>
      </w:r>
    </w:p>
    <w:p>
      <w:pPr>
        <w:pStyle w:val="Heading2"/>
      </w:pPr>
      <w:r>
        <w:t xml:space="preserve">Цель и задачи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Цель.</w:t>
      </w:r>
      <w:r>
        <w:t xml:space="preserve"> Сократить путь от съёмки реального участка до проходимого игрового уровня до одного обхода телефоном, без ручной доводки геометрии.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Задачи.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Выявить, где в нынешнем пути от съёмки до уровня теряются время и данные.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Определить, чего не хватает существующим сканерам и исследовательским решениям, чтобы сразу получить проходимый уровень.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Задать измеримые показатели успеха с базовыми и целевыми значениями.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Описать, что делает пользователь, что проверяет система и в каких случаях она отказывает в сборке.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Определить набор эталонных съёмок и проверок, по которым принимается результат, а также правовые ограничения и риски.</w:t>
      </w:r>
    </w:p>
    <w:p>
      <w:pPr>
        <w:pStyle w:val="Heading2"/>
      </w:pPr>
      <w:r>
        <w:t xml:space="preserve">Объект и предмет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Объект</w:t>
      </w:r>
      <w:r>
        <w:t xml:space="preserve"> — процесс создания игрового уровня по реальному месту: от съёмки до первой проверки уровня в игровом движке.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Предмет</w:t>
      </w:r>
      <w:r>
        <w:t xml:space="preserve"> — автоматизируемая часть этого процесса: проверка съёмки, сборка карты с отдельной опорой для персонажа, проверка проходимости в браузере и выдача пакета для движков.</w:t>
      </w:r>
    </w:p>
    <w:p>
      <w:pPr>
        <w:pStyle w:val="Heading2"/>
      </w:pPr>
      <w:r>
        <w:t xml:space="preserve">Методы</w:t>
      </w:r>
    </w:p>
    <w:p>
      <w:pPr>
        <w:keepNext w:val="false"/>
        <w:ind w:firstLine="709"/>
        <w:jc w:val="both"/>
      </w:pPr>
      <w:r>
        <w:t xml:space="preserve">Требования собраны так: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Анализ документов.</w:t>
      </w:r>
      <w:r>
        <w:t xml:space="preserve"> Техническое задание и чертёж пайплайна проекта, спецификация glTF 2.0 </w:t>
      </w:r>
      <w:r>
        <w:t xml:space="preserve">[</w:t>
      </w:r>
      <w:r>
        <w:t xml:space="preserve">11</w:t>
      </w:r>
      <w:r>
        <w:t xml:space="preserve">]</w:t>
      </w:r>
      <w:r>
        <w:t xml:space="preserve">, документация ARKit и RoomPlan </w:t>
      </w:r>
      <w:r>
        <w:t xml:space="preserve">[</w:t>
      </w:r>
      <w:r>
        <w:t xml:space="preserve">16</w:t>
      </w:r>
      <w:r>
        <w:t xml:space="preserve">]</w:t>
      </w:r>
      <w:r>
        <w:t xml:space="preserve">, регламент GDPR </w:t>
      </w:r>
      <w:r>
        <w:t xml:space="preserve">[</w:t>
      </w:r>
      <w:r>
        <w:t xml:space="preserve">17</w:t>
      </w:r>
      <w:r>
        <w:t xml:space="preserve">]</w:t>
      </w:r>
      <w:r>
        <w:t xml:space="preserve">, WCAG 2.1 </w:t>
      </w:r>
      <w:r>
        <w:t xml:space="preserve">[</w:t>
      </w:r>
      <w:r>
        <w:t xml:space="preserve">18</w:t>
      </w:r>
      <w:r>
        <w:t xml:space="preserve">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Обзор литературы.</w:t>
      </w:r>
      <w:r>
        <w:t xml:space="preserve"> Научные работы по реконструкции поверхности, упрощению сеток и превращению видео в интерактивные сцены </w:t>
      </w:r>
      <w:r>
        <w:t xml:space="preserve">[</w:t>
      </w:r>
      <w:r>
        <w:t xml:space="preserve">4</w:t>
      </w:r>
      <w:r>
        <w:t xml:space="preserve">]</w:t>
      </w:r>
      <w:r>
        <w:t xml:space="preserve">, </w:t>
      </w:r>
      <w:r>
        <w:t xml:space="preserve">[</w:t>
      </w:r>
      <w:r>
        <w:t xml:space="preserve">12</w:t>
      </w:r>
      <w:r>
        <w:t xml:space="preserve">]</w:t>
      </w:r>
      <w:r>
        <w:t xml:space="preserve">–</w:t>
      </w:r>
      <w:r>
        <w:t xml:space="preserve">[</w:t>
      </w:r>
      <w:r>
        <w:t xml:space="preserve">15</w:t>
      </w:r>
      <w:r>
        <w:t xml:space="preserve">]</w:t>
      </w:r>
      <w:r>
        <w:t xml:space="preserve">, </w:t>
      </w:r>
      <w:r>
        <w:t xml:space="preserve">[</w:t>
      </w:r>
      <w:r>
        <w:t xml:space="preserve">19</w:t>
      </w:r>
      <w:r>
        <w:t xml:space="preserve">]</w:t>
      </w:r>
      <w:r>
        <w:t xml:space="preserve">–</w:t>
      </w:r>
      <w:r>
        <w:t xml:space="preserve">[</w:t>
      </w:r>
      <w:r>
        <w:t xml:space="preserve">22</w:t>
      </w:r>
      <w:r>
        <w:t xml:space="preserve">]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Бенчмаркинг аналогов.</w:t>
      </w:r>
      <w:r>
        <w:t xml:space="preserve"> Сравнение девяти решений по открытым описаниям, документации и ценам </w:t>
      </w:r>
      <w:r>
        <w:t xml:space="preserve">[</w:t>
      </w:r>
      <w:r>
        <w:t xml:space="preserve">6</w:t>
      </w:r>
      <w:r>
        <w:t xml:space="preserve">]</w:t>
      </w:r>
      <w:r>
        <w:t xml:space="preserve">–</w:t>
      </w:r>
      <w:r>
        <w:t xml:space="preserve">[</w:t>
      </w:r>
      <w:r>
        <w:t xml:space="preserve">9</w:t>
      </w:r>
      <w:r>
        <w:t xml:space="preserve">]</w:t>
      </w:r>
      <w:r>
        <w:t xml:space="preserve">, </w:t>
      </w:r>
      <w:r>
        <w:t xml:space="preserve">[</w:t>
      </w:r>
      <w:r>
        <w:t xml:space="preserve">16</w:t>
      </w:r>
      <w:r>
        <w:t xml:space="preserve">]</w:t>
      </w:r>
      <w:r>
        <w:t xml:space="preserve">, </w:t>
      </w:r>
      <w:r>
        <w:t xml:space="preserve">[</w:t>
      </w:r>
      <w:r>
        <w:t xml:space="preserve">19</w:t>
      </w:r>
      <w:r>
        <w:t xml:space="preserve">]</w:t>
      </w:r>
      <w:r>
        <w:t xml:space="preserve">, </w:t>
      </w:r>
      <w:r>
        <w:t xml:space="preserve">[</w:t>
      </w:r>
      <w:r>
        <w:t xml:space="preserve">23</w:t>
      </w:r>
      <w:r>
        <w:t xml:space="preserve">]</w:t>
      </w:r>
      <w:r>
        <w:t xml:space="preserve">, </w:t>
      </w:r>
      <w:r>
        <w:t xml:space="preserve">[</w:t>
      </w:r>
      <w:r>
        <w:t xml:space="preserve">24</w:t>
      </w:r>
      <w:r>
        <w:t xml:space="preserve">]</w:t>
      </w:r>
      <w:r>
        <w:t xml:space="preserve"> (раздел 1.3).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Прото-персона.</w:t>
      </w:r>
      <w:r>
        <w:t xml:space="preserve"> Персона построена по результатам анализа документов и рынка. Интервью с пользователями не проводились; проверка персоны на реальных людях вынесена в риски (раздел 2.9).</w:t>
      </w:r>
    </w:p>
    <w:p>
      <w:pPr>
        <w:keepNext w:val="false"/>
        <w:ind w:firstLine="709"/>
        <w:jc w:val="both"/>
      </w:pPr>
      <w:r>
        <w:t xml:space="preserve">Техники описаны по BABOK v3 </w:t>
      </w:r>
      <w:r>
        <w:t xml:space="preserve">[</w:t>
      </w:r>
      <w:r>
        <w:t xml:space="preserve">25</w:t>
      </w:r>
      <w:r>
        <w:t xml:space="preserve">]</w:t>
      </w:r>
      <w:r>
        <w:t xml:space="preserve">: анализ документов, бенчмаркинг и анализ рынка, моделирование процессов, user stories, приоритизация MoSCoW.</w:t>
      </w:r>
    </w:p>
    <w:p>
      <w:pPr>
        <w:pStyle w:val="Heading2"/>
      </w:pPr>
      <w:r>
        <w:t xml:space="preserve">Термины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16"/>
        <w:gridCol w:w="6106"/>
      </w:tblGrid>
      <w:tr>
        <w:trPr>
          <w:cantSplit/>
          <w:tblHeader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Термин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Что значит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Съёмка (capture)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Запись участка на телефоне: видео, позы камеры, служебные данные и кадры глубины одним файлом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Позы камеры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Где был телефон и куда смотрел в каждый момент записи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Видимая модель (visual mesh,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map.glb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Та часть карты, которую видит игрок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Способ построения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Как сервер получил поверхность; для пригодной съёмки — слияние глубины LiDAR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Опора (collision mesh,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collision.glb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Невидимая упрощённая модель, по которой ходит персонаж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Пакет карты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Пять файлов: видимая модель, опора, манифест, границы, отчёт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Задание (job)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Одна сборка карты на сервере со статусом «в очереди», «собирается», «готово» или «отказ»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Отказ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Ответ сервиса «карту собрать нельзя» с текстом причины вместо карты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Эталонная съёмка (reference capture)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Одна из четырёх сохранённых съёмок для приёмки: две пригодные и две непригодные</w:t>
            </w:r>
          </w:p>
        </w:tc>
      </w:tr>
      <w:tr>
        <w:trPr>
          <w:cantSplit/>
        </w:trPr>
        <w:tc>
          <w:tcPr>
            <w:tcW w:type="dxa" w:w="38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Проверка ходьбой</w:t>
            </w:r>
          </w:p>
        </w:tc>
        <w:tc>
          <w:tcPr>
            <w:tcW w:type="dxa" w:w="61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Проход персонажем по опоре в браузере до выдачи пакета</w:t>
            </w:r>
          </w:p>
        </w:tc>
      </w:tr>
    </w:tbl>
    <w:p>
      <w:pPr>
        <w:spacing w:before="0" w:after="120" w:line="240"/>
      </w:pPr>
    </w:p>
    <w:p>
      <w:pPr>
        <w:pStyle w:val="Heading1"/>
        <w:pageBreakBefore/>
      </w:pPr>
      <w:r>
        <w:t xml:space="preserve">1. АНАЛИТИЧЕСКАЯ ЧАСТЬ</w:t>
      </w:r>
    </w:p>
    <w:p>
      <w:pPr>
        <w:pStyle w:val="Heading2"/>
      </w:pPr>
      <w:r>
        <w:t xml:space="preserve">1.1. Текущее состояние</w:t>
      </w:r>
    </w:p>
    <w:p>
      <w:pPr>
        <w:pStyle w:val="Heading3"/>
      </w:pPr>
      <w:r>
        <w:t xml:space="preserve">Как задачу решают сейчас (AS-IS)</w:t>
      </w:r>
    </w:p>
    <w:p>
      <w:pPr>
        <w:keepNext w:val="false"/>
        <w:ind w:firstLine="709"/>
        <w:jc w:val="both"/>
      </w:pPr>
      <w:r>
        <w:t xml:space="preserve">Готового пути «снял место — получил уровень» нет. Человек собирает его сам из нескольких инструментов. Процесс показан на диаграмме активности (рис. П.2.1).</w:t>
      </w:r>
    </w:p>
    <w:p>
      <w:pPr>
        <w:keepNext/>
        <w:ind w:firstLine="709"/>
        <w:jc w:val="both"/>
      </w:pPr>
      <w:r>
        <w:t xml:space="preserve">Шаги, участники и потери текущего процесса приведены в табл. 1.1.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1.1. Шаги текущего процесса и потери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83"/>
        <w:gridCol w:w="2054"/>
        <w:gridCol w:w="2369"/>
        <w:gridCol w:w="3016"/>
      </w:tblGrid>
      <w:tr>
        <w:trPr>
          <w:cantSplit/>
          <w:tblHeader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Шаг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Кто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Инструмент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Где теряются время и данные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1. Снять место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 уровня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Сканер на телефоне: Polycam, Scaniverse, KIRI Engine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Приложение не сообщает, годится ли съёмка для игрового уровня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2. Выгрузить модель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 уровня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Экспорт OBJ, FBX или GLB; часть форматов только в платном тарифе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26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Плотная модель с мусором по краям, без игрового бюджета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3. Почистить и упростить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 уровня или 3D-художник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Blender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Ручная работа, нужны навыки. Размеры легко сбить при экспорте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4. Сделать опору для персонажа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То же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Blender или движок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Отдельная упрощённая модель руками. Сплат не держит персонажа, опору всё равно строят отдельно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]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5. Импортировать в движок и пройти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Разработчик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Godot, Unity, Unreal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Проходимость видна только здесь. Ошибку на шаге 1 или 4 находят в самом конце</w:t>
            </w:r>
          </w:p>
        </w:tc>
      </w:tr>
      <w:tr>
        <w:trPr>
          <w:cantSplit/>
        </w:trPr>
        <w:tc>
          <w:tcPr>
            <w:tcW w:type="dxa" w:w="248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6. Переделать</w:t>
            </w:r>
          </w:p>
        </w:tc>
        <w:tc>
          <w:tcPr>
            <w:tcW w:type="dxa" w:w="20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Все</w:t>
            </w:r>
          </w:p>
        </w:tc>
        <w:tc>
          <w:tcPr>
            <w:tcW w:type="dxa" w:w="23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Все инструменты</w:t>
            </w:r>
          </w:p>
        </w:tc>
        <w:tc>
          <w:tcPr>
            <w:tcW w:type="dxa" w:w="30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Повторить тот же результат нельзя: каждый шаг ручной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rPr>
          <w:b/>
          <w:bCs/>
        </w:rPr>
        <w:t xml:space="preserve">Кто участвует.</w:t>
      </w:r>
      <w:r>
        <w:t xml:space="preserve"> Чаще всего один человек: инди-разработчик, level-дизайнер, автор макета или студент. В студии шаги 3–4 может делать 3D-художник, тогда добавляется передача файлов между людьми.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Где теряется время.</w:t>
      </w:r>
      <w:r>
        <w:t xml:space="preserve"> Шаги 3–4: ручная чистка, упрощение и сборка опоры. Шаги 5–6: брак съёмки обнаруживают последним, и цикл повторяется с начала.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Где теряются данные.</w:t>
      </w:r>
      <w:r>
        <w:t xml:space="preserve"> Размеры в метрах, которые измерил датчик, пропадают при экспорте и ручном масштабировании. Сведения о том, как снимали (путь камеры, глубина), в модель не попадают. Объяснить, почему уровень получился плохим, потом нельзя.</w:t>
      </w:r>
    </w:p>
    <w:p>
      <w:pPr>
        <w:pStyle w:val="Heading3"/>
      </w:pPr>
      <w:r>
        <w:t xml:space="preserve">Условный пример</w:t>
      </w:r>
    </w:p>
    <w:p>
      <w:pPr>
        <w:keepNext w:val="false"/>
        <w:ind w:firstLine="709"/>
        <w:jc w:val="both"/>
      </w:pPr>
      <w:r>
        <w:t xml:space="preserve">Персона Аня (раздел 2.2) участвует в гейм-джеме на 48 часов. Тема — «маленький мир», и она хочет сделать уровень из своего письменного стола с книгами и кружкой. Она снимает стол в Polycam и получает красивую модель на несколько сотен тысяч треугольников. Godot импортирует её, но персонаж проваливается: у модели нет отдельной опоры, а края стола рваные. Аня открывает Blender, вручную чистит края, упрощает модель и строит из кубов невидимую опору. При экспорте размеры сбиваются, и персонаж оказывается ростом с кружку. После второй попытки выясняется, что одна книга не попала в съёмку: Аня снимала слишком быстро. На уровень уходит полдня из 48 часов джема, и в итоге она заменяет стол кубами.</w:t>
      </w:r>
    </w:p>
    <w:p>
      <w:pPr>
        <w:keepNext w:val="false"/>
        <w:ind w:firstLine="709"/>
        <w:jc w:val="both"/>
      </w:pPr>
      <w:r>
        <w:t xml:space="preserve">Этот пример показывает три потери: время на ручную доводку, поздно найденный брак съёмки и сбитые размеры. Именно их закрывает продукт.</w:t>
      </w:r>
    </w:p>
    <w:p>
      <w:pPr>
        <w:pStyle w:val="Heading3"/>
      </w:pPr>
      <w:r>
        <w:t xml:space="preserve">Как будет (TO-BE)</w:t>
      </w:r>
    </w:p>
    <w:p>
      <w:pPr>
        <w:keepNext w:val="false"/>
        <w:ind w:firstLine="709"/>
        <w:jc w:val="both"/>
      </w:pPr>
      <w:r>
        <w:t xml:space="preserve">Человек обходит участок телефоном 10–30 секунд. Приложение сразу проверяет запись и либо отправляет её на сервер, либо просит переснять с понятной причиной. Сервер сам собирает карту: видимую модель, отдельную лёгкую опору и отчёт, сохраняя размеры датчика. Человек проходит по карте в браузере и скачивает пакет в движок. Ручные шаги 3–4 и поздняя проверка 5 исчезают (рис. П.2.2).</w:t>
      </w:r>
    </w:p>
    <w:p>
      <w:pPr>
        <w:pStyle w:val="Heading2"/>
      </w:pPr>
      <w:r>
        <w:t xml:space="preserve">1.2. Обзор источников</w:t>
      </w:r>
    </w:p>
    <w:p>
      <w:pPr>
        <w:keepNext w:val="false"/>
        <w:ind w:firstLine="709"/>
        <w:jc w:val="both"/>
      </w:pPr>
      <w:r>
        <w:t xml:space="preserve">Использованы 33 источника, из них 10 научных. Источники разбиты на четыре группы: методы реконструкции, представление сцены, стандарты и правила, рынок и аналоги.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Методы реконструкции.</w:t>
      </w:r>
      <w:r>
        <w:t xml:space="preserve"> Классический путь от глубины к поверхности описан в работах Курлесса и Левоя </w:t>
      </w:r>
      <w:r>
        <w:t xml:space="preserve">[</w:t>
      </w:r>
      <w:r>
        <w:t xml:space="preserve">13</w:t>
      </w:r>
      <w:r>
        <w:t xml:space="preserve">]</w:t>
      </w:r>
      <w:r>
        <w:t xml:space="preserve"> и в KinectFusion </w:t>
      </w:r>
      <w:r>
        <w:t xml:space="preserve">[</w:t>
      </w:r>
      <w:r>
        <w:t xml:space="preserve">12</w:t>
      </w:r>
      <w:r>
        <w:t xml:space="preserve">]</w:t>
      </w:r>
      <w:r>
        <w:t xml:space="preserve">: карты глубины с известным положением камеры накапливаются в объёмной сетке, из которой поверхность извлекается алгоритмом marching cubes </w:t>
      </w:r>
      <w:r>
        <w:t xml:space="preserve">[</w:t>
      </w:r>
      <w:r>
        <w:t xml:space="preserve">14</w:t>
      </w:r>
      <w:r>
        <w:t xml:space="preserve">]</w:t>
      </w:r>
      <w:r>
        <w:t xml:space="preserve">. Метод устойчив к шуму отдельного кадра, но полностью зависит от точности поз: ошибка траектории размазывает поверхность. Отсюда два решения продукта. Позы камеры обязательны, и без них сборка честно отказывает. Участок съёмки маленький, чтобы накопленная ошибка траектории не успевала вырасти. Упрощение по квадрикам </w:t>
      </w:r>
      <w:r>
        <w:t xml:space="preserve">[</w:t>
      </w:r>
      <w:r>
        <w:t xml:space="preserve">15</w:t>
      </w:r>
      <w:r>
        <w:t xml:space="preserve">]</w:t>
      </w:r>
      <w:r>
        <w:t xml:space="preserve"> позволяет уменьшить сетку до заданного числа треугольников с контролируемой потерей формы — это основа жёстких бюджетов видимой модели и опоры.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Точность датчика.</w:t>
      </w:r>
      <w:r>
        <w:t xml:space="preserve"> Оценка LiDAR iPhone 12 Pro </w:t>
      </w:r>
      <w:r>
        <w:t xml:space="preserve">[</w:t>
      </w:r>
      <w:r>
        <w:t xml:space="preserve">4</w:t>
      </w:r>
      <w:r>
        <w:t xml:space="preserve">]</w:t>
      </w:r>
      <w:r>
        <w:t xml:space="preserve"> показывает, что датчик даёт сантиметровую точность на небольших объектах при съёмке с расстояния до нескольких метров. Это согласуется с выбором небольшой зоны около 80×80 см и съёмки с небольшой высоты. Depth Anything V2 </w:t>
      </w:r>
      <w:r>
        <w:t xml:space="preserve">[</w:t>
      </w:r>
      <w:r>
        <w:t xml:space="preserve">21</w:t>
      </w:r>
      <w:r>
        <w:t xml:space="preserve">]</w:t>
      </w:r>
      <w:r>
        <w:t xml:space="preserve"> оценивает глубину по одному кадру нейросетью; это оценка, а не измерение датчиком, поэтому в продукте такой способ — только запасной выключенный режим.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Представление сцены.</w:t>
      </w:r>
      <w:r>
        <w:t xml:space="preserve"> Gaussian splatting </w:t>
      </w:r>
      <w:r>
        <w:t xml:space="preserve">[</w:t>
      </w:r>
      <w:r>
        <w:t xml:space="preserve">20</w:t>
      </w:r>
      <w:r>
        <w:t xml:space="preserve">]</w:t>
      </w:r>
      <w:r>
        <w:t xml:space="preserve"> дал фотореалистичный просмотр сцен в реальном времени, и сканеры быстро его подхватили </w:t>
      </w:r>
      <w:r>
        <w:t xml:space="preserve">[</w:t>
      </w:r>
      <w:r>
        <w:t xml:space="preserve">6</w:t>
      </w:r>
      <w:r>
        <w:t xml:space="preserve">]</w:t>
      </w:r>
      <w:r>
        <w:t xml:space="preserve">, </w:t>
      </w:r>
      <w:r>
        <w:t xml:space="preserve">[</w:t>
      </w:r>
      <w:r>
        <w:t xml:space="preserve">7</w:t>
      </w:r>
      <w:r>
        <w:t xml:space="preserve">]</w:t>
      </w:r>
      <w:r>
        <w:t xml:space="preserve">, </w:t>
      </w:r>
      <w:r>
        <w:t xml:space="preserve">[</w:t>
      </w:r>
      <w:r>
        <w:t xml:space="preserve">23</w:t>
      </w:r>
      <w:r>
        <w:t xml:space="preserve">]</w:t>
      </w:r>
      <w:r>
        <w:t xml:space="preserve">. Но у сплата нет поверхности, по которой может пройти персонаж: даже в инструкциях Polycam для Unreal опора для персонажа берётся из отдельной модели </w:t>
      </w:r>
      <w:r>
        <w:t xml:space="preserve">[</w:t>
      </w:r>
      <w:r>
        <w:t xml:space="preserve">7</w:t>
      </w:r>
      <w:r>
        <w:t xml:space="preserve">]</w:t>
      </w:r>
      <w:r>
        <w:t xml:space="preserve">. Video2Game </w:t>
      </w:r>
      <w:r>
        <w:t xml:space="preserve">[</w:t>
      </w:r>
      <w:r>
        <w:t xml:space="preserve">19</w:t>
      </w:r>
      <w:r>
        <w:t xml:space="preserve">]</w:t>
      </w:r>
      <w:r>
        <w:t xml:space="preserve"> — самая близкая к продукту работа: видео превращается в сцену с опорой для персонажа, которая работает в браузере. Однако она требует обучения нейронного представления для каждой сцены и остаётся исследовательским конвейером, а не сервисом. Вывод для продукта: красивая картинка и пригодная для игры опора — разные задачи, и продукт решает вторую.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Стандарты и правила.</w:t>
      </w:r>
      <w:r>
        <w:t xml:space="preserve"> glTF 2.0 </w:t>
      </w:r>
      <w:r>
        <w:t xml:space="preserve">[</w:t>
      </w:r>
      <w:r>
        <w:t xml:space="preserve">11</w:t>
      </w:r>
      <w:r>
        <w:t xml:space="preserve">]</w:t>
      </w:r>
      <w:r>
        <w:t xml:space="preserve"> задаёт метры как единицу и ось Y вверх и читается браузером и движками — это делает пакет переносимым без конвертации. GDPR </w:t>
      </w:r>
      <w:r>
        <w:t xml:space="preserve">[</w:t>
      </w:r>
      <w:r>
        <w:t xml:space="preserve">17</w:t>
      </w:r>
      <w:r>
        <w:t xml:space="preserve">]</w:t>
      </w:r>
      <w:r>
        <w:t xml:space="preserve"> требует правового основания, минимизации данных и права на удаление: съёмка помещения может случайно захватить людей. WCAG 2.1 </w:t>
      </w:r>
      <w:r>
        <w:t xml:space="preserve">[</w:t>
      </w:r>
      <w:r>
        <w:t xml:space="preserve">18</w:t>
      </w:r>
      <w:r>
        <w:t xml:space="preserve">]</w:t>
      </w:r>
      <w:r>
        <w:t xml:space="preserve"> задаёт измеримый уровень доступности веб-клиента. Техники выявления требований взяты из BABOK v3 </w:t>
      </w:r>
      <w:r>
        <w:t xml:space="preserve">[</w:t>
      </w:r>
      <w:r>
        <w:t xml:space="preserve">25</w:t>
      </w:r>
      <w:r>
        <w:t xml:space="preserve">]</w:t>
      </w:r>
      <w:r>
        <w:t xml:space="preserve">.</w:t>
      </w:r>
    </w:p>
    <w:p>
      <w:pPr>
        <w:keepNext/>
        <w:ind w:firstLine="709"/>
        <w:jc w:val="both"/>
      </w:pPr>
      <w:r>
        <w:t xml:space="preserve">Что из каждой группы источников следует для требований главы 2, показано в табл. 1.2.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1.2. Выводы из источников для требований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71"/>
        <w:gridCol w:w="4267"/>
        <w:gridCol w:w="2984"/>
      </w:tblGrid>
      <w:tr>
        <w:trPr>
          <w:cantSplit/>
          <w:tblHeader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Источники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Что из них следует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Где в требованиях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Слияние глубины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Open3D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22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Карты глубины с известными позами сливаются в поверхность; без поз результат не собрать. Готовые реализации открыты (MIT)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Позы обязательны, иначе отказ: US-3.2; лицензии: 2.8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Marching cubes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14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упрощение по квадрикам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Поверхность строится автоматически, число треугольников можно жёстко ограничить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Бюджет карты: KPI-4, US-3.3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LiDAR iPhone 12 Pro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устройства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Сантиметровая точность на небольшом участке; глубина есть только на Pro-устройствах Apple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Зона 80×80 см, платформа iOS: 2.3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Gaussian splatting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20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сплаты в движках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23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 сплата нет физической поверхности; опору добавляют отдельной моделью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Отдельная опора: US-5.1; сплаты вне релиза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Depth Anything V2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21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Глубина по одному кадру — оценка нейросети, а не измерение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без LiDAR — выключенный режим: 2.3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Video2Game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19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Видео превращается в интерактивную сцену с опорой, но ценой обучения сцены; это исследование, а не продукт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Ходьба в браузере: US-4.1; без обучения нейросети на каждую сцену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glTF 2.0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RoomPlan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16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Открытый формат с метрами и осью Y вверх; RoomPlan строит план помещения, а не поверхность участка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Пакет GLB и манифест: US-5.2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GDPR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17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WCAG 2.1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BABOK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25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Правовое основание, минимизация, удаление; доступность AA; техники выявления требований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2.8, NFR-9; методы во введении</w:t>
            </w:r>
          </w:p>
        </w:tc>
      </w:tr>
      <w:tr>
        <w:trPr>
          <w:cantSplit/>
        </w:trPr>
        <w:tc>
          <w:tcPr>
            <w:tcW w:type="dxa" w:w="2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Рынок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–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аналоги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–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23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24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42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Авторов игр много и больше с каждым годом; сканеры отдают модель, а не уровень</w:t>
            </w:r>
          </w:p>
        </w:tc>
        <w:tc>
          <w:tcPr>
            <w:tcW w:type="dxa" w:w="29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Сегменты: 2.2; аналоги: 1.3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rPr>
          <w:b/>
          <w:bCs/>
        </w:rPr>
        <w:t xml:space="preserve">Вывод.</w:t>
      </w:r>
      <w:r>
        <w:t xml:space="preserve"> Технологии сборки поверхности и упрощения зрелые </w:t>
      </w:r>
      <w:r>
        <w:t xml:space="preserve">[</w:t>
      </w:r>
      <w:r>
        <w:t xml:space="preserve">12</w:t>
      </w:r>
      <w:r>
        <w:t xml:space="preserve">]</w:t>
      </w:r>
      <w:r>
        <w:t xml:space="preserve">–</w:t>
      </w:r>
      <w:r>
        <w:t xml:space="preserve">[</w:t>
      </w:r>
      <w:r>
        <w:t xml:space="preserve">15</w:t>
      </w:r>
      <w:r>
        <w:t xml:space="preserve">]</w:t>
      </w:r>
      <w:r>
        <w:t xml:space="preserve">, </w:t>
      </w:r>
      <w:r>
        <w:t xml:space="preserve">[</w:t>
      </w:r>
      <w:r>
        <w:t xml:space="preserve">22</w:t>
      </w:r>
      <w:r>
        <w:t xml:space="preserve">]</w:t>
      </w:r>
      <w:r>
        <w:t xml:space="preserve">. Датчик телефона точен на небольшом участке </w:t>
      </w:r>
      <w:r>
        <w:t xml:space="preserve">[</w:t>
      </w:r>
      <w:r>
        <w:t xml:space="preserve">4</w:t>
      </w:r>
      <w:r>
        <w:t xml:space="preserve">]</w:t>
      </w:r>
      <w:r>
        <w:t xml:space="preserve">. Новизна продукта не в алгоритмах, а в том, чтобы связать их в проверяемый путь от съёмки до проходимого уровня с честным отказом.</w:t>
      </w:r>
    </w:p>
    <w:p>
      <w:pPr>
        <w:pStyle w:val="Heading2"/>
      </w:pPr>
      <w:r>
        <w:t xml:space="preserve">1.3. Анализ аналогов</w:t>
      </w:r>
    </w:p>
    <w:p>
      <w:pPr>
        <w:keepNext w:val="false"/>
        <w:ind w:firstLine="709"/>
        <w:jc w:val="both"/>
      </w:pPr>
      <w:r>
        <w:t xml:space="preserve">Рассмотрены девять решений. Коммерческие: Polycam </w:t>
      </w:r>
      <w:r>
        <w:t xml:space="preserve">[</w:t>
      </w:r>
      <w:r>
        <w:t xml:space="preserve">7</w:t>
      </w:r>
      <w:r>
        <w:t xml:space="preserve">]</w:t>
      </w:r>
      <w:r>
        <w:t xml:space="preserve"> (подписка около 27 $ в месяц </w:t>
      </w:r>
      <w:r>
        <w:t xml:space="preserve">[</w:t>
      </w:r>
      <w:r>
        <w:t xml:space="preserve">26</w:t>
      </w:r>
      <w:r>
        <w:t xml:space="preserve">]</w:t>
      </w:r>
      <w:r>
        <w:t xml:space="preserve">), Scaniverse </w:t>
      </w:r>
      <w:r>
        <w:t xml:space="preserve">[</w:t>
      </w:r>
      <w:r>
        <w:t xml:space="preserve">6</w:t>
      </w:r>
      <w:r>
        <w:t xml:space="preserve">]</w:t>
      </w:r>
      <w:r>
        <w:t xml:space="preserve"> (Niantic Spatial), KIRI Engine </w:t>
      </w:r>
      <w:r>
        <w:t xml:space="preserve">[</w:t>
      </w:r>
      <w:r>
        <w:t xml:space="preserve">8</w:t>
      </w:r>
      <w:r>
        <w:t xml:space="preserve">]</w:t>
      </w:r>
      <w:r>
        <w:t xml:space="preserve"> (50–80 $ в год), RealityScan </w:t>
      </w:r>
      <w:r>
        <w:t xml:space="preserve">[</w:t>
      </w:r>
      <w:r>
        <w:t xml:space="preserve">9</w:t>
      </w:r>
      <w:r>
        <w:t xml:space="preserve">]</w:t>
      </w:r>
      <w:r>
        <w:t xml:space="preserve"> (Epic Games, выгрузка через Sketchfab в Unreal), Luma </w:t>
      </w:r>
      <w:r>
        <w:t xml:space="preserve">[</w:t>
      </w:r>
      <w:r>
        <w:t xml:space="preserve">23</w:t>
      </w:r>
      <w:r>
        <w:t xml:space="preserve">]</w:t>
      </w:r>
      <w:r>
        <w:t xml:space="preserve"> (сплаты, плагин Unreal), World Labs Marble </w:t>
      </w:r>
      <w:r>
        <w:t xml:space="preserve">[</w:t>
      </w:r>
      <w:r>
        <w:t xml:space="preserve">24</w:t>
      </w:r>
      <w:r>
        <w:t xml:space="preserve">]</w:t>
      </w:r>
      <w:r>
        <w:t xml:space="preserve"> (генерирует 3D-мир из текста, фото или видео и отдаёт опору в GLB), а также API Apple RoomPlan </w:t>
      </w:r>
      <w:r>
        <w:t xml:space="preserve">[</w:t>
      </w:r>
      <w:r>
        <w:t xml:space="preserve">16</w:t>
      </w:r>
      <w:r>
        <w:t xml:space="preserve">]</w:t>
      </w:r>
      <w:r>
        <w:t xml:space="preserve">, который строит план комнаты из стен и мебели. Исследовательские и открытые: Video2Game </w:t>
      </w:r>
      <w:r>
        <w:t xml:space="preserve">[</w:t>
      </w:r>
      <w:r>
        <w:t xml:space="preserve">19</w:t>
      </w:r>
      <w:r>
        <w:t xml:space="preserve">]</w:t>
      </w:r>
      <w:r>
        <w:t xml:space="preserve"> и ручной путь на COLMAP </w:t>
      </w:r>
      <w:r>
        <w:t xml:space="preserve">[</w:t>
      </w:r>
      <w:r>
        <w:t xml:space="preserve">27</w:t>
      </w:r>
      <w:r>
        <w:t xml:space="preserve">]</w:t>
      </w:r>
      <w:r>
        <w:t xml:space="preserve">, Open3D </w:t>
      </w:r>
      <w:r>
        <w:t xml:space="preserve">[</w:t>
      </w:r>
      <w:r>
        <w:t xml:space="preserve">22</w:t>
      </w:r>
      <w:r>
        <w:t xml:space="preserve">]</w:t>
      </w:r>
      <w:r>
        <w:t xml:space="preserve"> и Blender.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Polycam</w:t>
      </w:r>
      <w:r>
        <w:t xml:space="preserve"> — распространённый сканер с LiDAR и фотограмметрией. Сильная сторона — качество модели и широкий выбор форматов. Для уровня из него нужна ручная доводка: опоры нет, модель плотная, часть форматов только в платном тарифе </w:t>
      </w:r>
      <w:r>
        <w:t xml:space="preserve">[</w:t>
      </w:r>
      <w:r>
        <w:t xml:space="preserve">26</w:t>
      </w:r>
      <w:r>
        <w:t xml:space="preserve">]</w:t>
      </w:r>
      <w:r>
        <w:t xml:space="preserve">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Scaniverse</w:t>
      </w:r>
      <w:r>
        <w:t xml:space="preserve"> — бесплатный сканер Niantic Spatial с моделями и сплатами. В 2026 году добавил пакет для симуляторов роботов, где модель строится из сплата </w:t>
      </w:r>
      <w:r>
        <w:t xml:space="preserve">[</w:t>
      </w:r>
      <w:r>
        <w:t xml:space="preserve">6</w:t>
      </w:r>
      <w:r>
        <w:t xml:space="preserve">]</w:t>
      </w:r>
      <w:r>
        <w:t xml:space="preserve">, </w:t>
      </w:r>
      <w:r>
        <w:t xml:space="preserve">[</w:t>
      </w:r>
      <w:r>
        <w:t xml:space="preserve">28</w:t>
      </w:r>
      <w:r>
        <w:t xml:space="preserve">]</w:t>
      </w:r>
      <w:r>
        <w:t xml:space="preserve">. Это шаг к «пригодной для симуляции» сцене, но не к лёгкому игровому уровню.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KIRI Engine</w:t>
      </w:r>
      <w:r>
        <w:t xml:space="preserve"> ориентирован на художников: ретопология, PBR-материалы, экспорт в Blender и Unreal </w:t>
      </w:r>
      <w:r>
        <w:t xml:space="preserve">[</w:t>
      </w:r>
      <w:r>
        <w:t xml:space="preserve">8</w:t>
      </w:r>
      <w:r>
        <w:t xml:space="preserve">]</w:t>
      </w:r>
      <w:r>
        <w:t xml:space="preserve">. Результат — ассет для дальнейшей работы, а не проходимый участок.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RealityScan</w:t>
      </w:r>
      <w:r>
        <w:t xml:space="preserve"> от Epic Games превращает фотографии объекта в 3D-модель и ведёт её в экосистему Epic: Sketchfab и Unreal </w:t>
      </w:r>
      <w:r>
        <w:t xml:space="preserve">[</w:t>
      </w:r>
      <w:r>
        <w:t xml:space="preserve">9</w:t>
      </w:r>
      <w:r>
        <w:t xml:space="preserve">]</w:t>
      </w:r>
      <w:r>
        <w:t xml:space="preserve">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Luma</w:t>
      </w:r>
      <w:r>
        <w:t xml:space="preserve"> делает фотореалистичные сплаты и плагин для Unreal </w:t>
      </w:r>
      <w:r>
        <w:t xml:space="preserve">[</w:t>
      </w:r>
      <w:r>
        <w:t xml:space="preserve">23</w:t>
      </w:r>
      <w:r>
        <w:t xml:space="preserve">]</w:t>
      </w:r>
      <w:r>
        <w:t xml:space="preserve">. У сплата нет поверхности для персонажа </w:t>
      </w:r>
      <w:r>
        <w:t xml:space="preserve">[</w:t>
      </w:r>
      <w:r>
        <w:t xml:space="preserve">20</w:t>
      </w:r>
      <w:r>
        <w:t xml:space="preserve">]</w:t>
      </w:r>
      <w:r>
        <w:t xml:space="preserve">, метрические размеры производитель не заявляет.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World Labs Marble</w:t>
      </w:r>
      <w:r>
        <w:t xml:space="preserve"> ближе всего по выходу: отдаёт отдельную опору в GLB </w:t>
      </w:r>
      <w:r>
        <w:t xml:space="preserve">[</w:t>
      </w:r>
      <w:r>
        <w:t xml:space="preserve">24</w:t>
      </w:r>
      <w:r>
        <w:t xml:space="preserve">]</w:t>
      </w:r>
      <w:r>
        <w:t xml:space="preserve">. Но мир генерируется моделью, а не измеряется, поэтому его размеры не настоящие; проверку проходимости и отказ на непригодной съёмке производитель не заявляет </w:t>
      </w:r>
      <w:r>
        <w:t xml:space="preserve">[</w:t>
      </w:r>
      <w:r>
        <w:t xml:space="preserve">24</w:t>
      </w:r>
      <w:r>
        <w:t xml:space="preserve">]</w:t>
      </w:r>
      <w:r>
        <w:t xml:space="preserve">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Apple RoomPlan</w:t>
      </w:r>
      <w:r>
        <w:t xml:space="preserve"> строит план помещения из стен, дверей и мебели </w:t>
      </w:r>
      <w:r>
        <w:t xml:space="preserve">[</w:t>
      </w:r>
      <w:r>
        <w:t xml:space="preserve">16</w:t>
      </w:r>
      <w:r>
        <w:t xml:space="preserve">]</w:t>
      </w:r>
      <w:r>
        <w:t xml:space="preserve">. Это схема комнаты, а не поверхность стола или макета.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Video2Game</w:t>
      </w:r>
      <w:r>
        <w:t xml:space="preserve"> доказывает, что путь «видео → проходимая сцена» возможен </w:t>
      </w:r>
      <w:r>
        <w:t xml:space="preserve">[</w:t>
      </w:r>
      <w:r>
        <w:t xml:space="preserve">19</w:t>
      </w:r>
      <w:r>
        <w:t xml:space="preserve">]</w:t>
      </w:r>
      <w:r>
        <w:t xml:space="preserve">, но требует обучения на каждую сцену и не является продуктом.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Ручной путь</w:t>
      </w:r>
      <w:r>
        <w:t xml:space="preserve"> на COLMAP </w:t>
      </w:r>
      <w:r>
        <w:t xml:space="preserve">[</w:t>
      </w:r>
      <w:r>
        <w:t xml:space="preserve">27</w:t>
      </w:r>
      <w:r>
        <w:t xml:space="preserve">]</w:t>
      </w:r>
      <w:r>
        <w:t xml:space="preserve">, Open3D </w:t>
      </w:r>
      <w:r>
        <w:t xml:space="preserve">[</w:t>
      </w:r>
      <w:r>
        <w:t xml:space="preserve">22</w:t>
      </w:r>
      <w:r>
        <w:t xml:space="preserve">]</w:t>
      </w:r>
      <w:r>
        <w:t xml:space="preserve"> и Blender даёт полный контроль, но требует навыков и времени и не повторяется одной командой.</w:t>
      </w:r>
    </w:p>
    <w:p>
      <w:pPr>
        <w:pStyle w:val="Heading3"/>
      </w:pPr>
      <w:r>
        <w:t xml:space="preserve">Сравнение по критериям</w:t>
      </w:r>
    </w:p>
    <w:p>
      <w:pPr>
        <w:keepNext w:val="false"/>
        <w:ind w:firstLine="709"/>
        <w:jc w:val="both"/>
      </w:pPr>
      <w:r>
        <w:t xml:space="preserve">Критерии выведены из потерь текущего процесса (табл. 1.1): каждому шагу, на котором теряются время или данные, соответствует один критерий, а последний показывает, в чём аналоги сильнее.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Отказ</w:t>
      </w:r>
      <w:r>
        <w:t xml:space="preserve"> (шаг 1) — отказ с причиной на съёмке, непригодной для уровня.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Бюджет</w:t>
      </w:r>
      <w:r>
        <w:t xml:space="preserve"> (шаги 2–3) — модель укладывается в игровой бюджет без ручного упрощения.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Метры</w:t>
      </w:r>
      <w:r>
        <w:t xml:space="preserve"> (шаг 3) — в результате сохраняются настоящие размеры.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Опора</w:t>
      </w:r>
      <w:r>
        <w:t xml:space="preserve"> (шаг 4) — отдельная лёгкая модель, по которой ходит персонаж.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Ходьба</w:t>
      </w:r>
      <w:r>
        <w:t xml:space="preserve"> (шаг 5) — проходимость можно проверить до импорта в движок.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Повтор</w:t>
      </w:r>
      <w:r>
        <w:t xml:space="preserve"> (шаг 6) — повторная обработка той же съёмки даёт тот же результат.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Картинка</w:t>
      </w:r>
      <w:r>
        <w:t xml:space="preserve"> — высокое качество картинки и текстур.</w:t>
      </w:r>
    </w:p>
    <w:p>
      <w:pPr>
        <w:keepNext w:val="false"/>
        <w:ind w:firstLine="709"/>
        <w:jc w:val="both"/>
      </w:pPr>
      <w:r>
        <w:t xml:space="preserve">Оценки аналогов — по открытым описаниям и документации </w:t>
      </w:r>
      <w:r>
        <w:t xml:space="preserve">[</w:t>
      </w:r>
      <w:r>
        <w:t xml:space="preserve">6</w:t>
      </w:r>
      <w:r>
        <w:t xml:space="preserve">]</w:t>
      </w:r>
      <w:r>
        <w:t xml:space="preserve">–</w:t>
      </w:r>
      <w:r>
        <w:t xml:space="preserve">[</w:t>
      </w:r>
      <w:r>
        <w:t xml:space="preserve">9</w:t>
      </w:r>
      <w:r>
        <w:t xml:space="preserve">]</w:t>
      </w:r>
      <w:r>
        <w:t xml:space="preserve">, </w:t>
      </w:r>
      <w:r>
        <w:t xml:space="preserve">[</w:t>
      </w:r>
      <w:r>
        <w:t xml:space="preserve">19</w:t>
      </w:r>
      <w:r>
        <w:t xml:space="preserve">]</w:t>
      </w:r>
      <w:r>
        <w:t xml:space="preserve">, </w:t>
      </w:r>
      <w:r>
        <w:t xml:space="preserve">[</w:t>
      </w:r>
      <w:r>
        <w:t xml:space="preserve">23</w:t>
      </w:r>
      <w:r>
        <w:t xml:space="preserve">]</w:t>
      </w:r>
      <w:r>
        <w:t xml:space="preserve">, </w:t>
      </w:r>
      <w:r>
        <w:t xml:space="preserve">[</w:t>
      </w:r>
      <w:r>
        <w:t xml:space="preserve">24</w:t>
      </w:r>
      <w:r>
        <w:t xml:space="preserve">]</w:t>
      </w:r>
      <w:r>
        <w:t xml:space="preserve">. Колонка NVC Maps — целевые значения: продукт в разработке. Результаты сведены в табл. 1.3.</w:t>
      </w:r>
    </w:p>
    <w:p>
      <w:pPr>
        <w:sectPr>
          <w:headerReference w:type="default" r:id="rId6"/>
          <w:headerReference w:type="first" r:id="rId7"/>
          <w:pgSz w:w="11906" w:h="16838" w:orient="portrait"/>
          <w:pgMar w:top="1134" w:right="567" w:bottom="1134" w:left="1417" w:header="567" w:footer="567" w:gutter="0"/>
          <w:pgNumType/>
          <w:titlePg/>
          <w:docGrid w:linePitch="360"/>
        </w:sectPr>
      </w:pP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1.3. Сравнение аналогов по критериям</w:t>
      </w:r>
    </w:p>
    <w:tbl>
      <w:tblPr>
        <w:tblW w:type="dxa" w:w="148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91"/>
        <w:gridCol w:w="992"/>
        <w:gridCol w:w="1289"/>
        <w:gridCol w:w="1389"/>
        <w:gridCol w:w="1389"/>
        <w:gridCol w:w="694"/>
        <w:gridCol w:w="892"/>
        <w:gridCol w:w="1289"/>
        <w:gridCol w:w="897"/>
      </w:tblGrid>
      <w:tr>
        <w:trPr>
          <w:cantSplit/>
          <w:tblHeader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Polycam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Scaniverse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KIRI Engine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RealityScan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Luma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World Labs Marble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Video2Game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NVC Maps (цель)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Отказ (шаг 1)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Бюджет (шаги 2–3)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~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Метры (шаг 3)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✕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Опора (шаг 4)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✕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~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✕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Ходьба (шаг 5)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~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Повтор (шаг 6)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109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Картинка</w:t>
            </w:r>
          </w:p>
        </w:tc>
        <w:tc>
          <w:tcPr>
            <w:tcW w:type="dxa" w:w="9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3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6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8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28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89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✕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t xml:space="preserve">Обозначения: ✓ — есть; ~ — частично; ✕ — нет; — — производитель не заявляет. Пояснения: Scaniverse отдаёт модель для симуляторов роботов </w:t>
      </w:r>
      <w:r>
        <w:t xml:space="preserve">[</w:t>
      </w:r>
      <w:r>
        <w:t xml:space="preserve">28</w:t>
      </w:r>
      <w:r>
        <w:t xml:space="preserve">]</w:t>
      </w:r>
      <w:r>
        <w:t xml:space="preserve">; KIRI Engine делает ретопологию </w:t>
      </w:r>
      <w:r>
        <w:t xml:space="preserve">[</w:t>
      </w:r>
      <w:r>
        <w:t xml:space="preserve">8</w:t>
      </w:r>
      <w:r>
        <w:t xml:space="preserve">]</w:t>
      </w:r>
      <w:r>
        <w:t xml:space="preserve">; у World Labs Marble есть пример с физикой в браузере </w:t>
      </w:r>
      <w:r>
        <w:t xml:space="preserve">[</w:t>
      </w:r>
      <w:r>
        <w:t xml:space="preserve">24</w:t>
      </w:r>
      <w:r>
        <w:t xml:space="preserve">]</w:t>
      </w:r>
      <w:r>
        <w:t xml:space="preserve">; у Polycam и Luma опору для персонажа добавляют отдельной моделью </w:t>
      </w:r>
      <w:r>
        <w:t xml:space="preserve">[</w:t>
      </w:r>
      <w:r>
        <w:t xml:space="preserve">7</w:t>
      </w:r>
      <w:r>
        <w:t xml:space="preserve">]</w:t>
      </w:r>
      <w:r>
        <w:t xml:space="preserve">, </w:t>
      </w:r>
      <w:r>
        <w:t xml:space="preserve">[</w:t>
      </w:r>
      <w:r>
        <w:t xml:space="preserve">20</w:t>
      </w:r>
      <w:r>
        <w:t xml:space="preserve">]</w:t>
      </w:r>
      <w:r>
        <w:t xml:space="preserve">.</w:t>
      </w:r>
    </w:p>
    <w:p>
      <w:pPr>
        <w:sectPr>
          <w:headerReference w:type="default" r:id="rId8"/>
          <w:headerReference w:type="first" r:id="rId9"/>
          <w:pgSz w:w="16838" w:h="11906" w:orient="landscape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pStyle w:val="Heading3"/>
      </w:pPr>
      <w:r>
        <w:t xml:space="preserve">Чего не хватает</w:t>
      </w:r>
    </w:p>
    <w:p>
      <w:pPr>
        <w:pStyle w:val="ListParagraph"/>
        <w:numPr>
          <w:ilvl w:val="0"/>
          <w:numId w:val="4"/>
        </w:numPr>
        <w:spacing w:after="60"/>
        <w:jc w:val="both"/>
      </w:pPr>
      <w:r>
        <w:rPr>
          <w:b/>
          <w:bCs/>
        </w:rPr>
        <w:t xml:space="preserve">Опоры для персонажа в метрах.</w:t>
      </w:r>
      <w:r>
        <w:t xml:space="preserve"> Сканеры с LiDAR сохраняют размеры, но отдельную опору не заявляют, а у Polycam её добавляют вручную </w:t>
      </w:r>
      <w:r>
        <w:t xml:space="preserve">[</w:t>
      </w:r>
      <w:r>
        <w:t xml:space="preserve">7</w:t>
      </w:r>
      <w:r>
        <w:t xml:space="preserve">]</w:t>
      </w:r>
      <w:r>
        <w:t xml:space="preserve">. World Labs Marble отдаёт опору, но мир сгенерирован моделью, и его размеры не настоящие.</w:t>
      </w:r>
    </w:p>
    <w:p>
      <w:pPr>
        <w:pStyle w:val="ListParagraph"/>
        <w:numPr>
          <w:ilvl w:val="0"/>
          <w:numId w:val="4"/>
        </w:numPr>
        <w:spacing w:after="60"/>
        <w:jc w:val="both"/>
      </w:pPr>
      <w:r>
        <w:rPr>
          <w:b/>
          <w:bCs/>
        </w:rPr>
        <w:t xml:space="preserve">Проверки проходимости до движка.</w:t>
      </w:r>
      <w:r>
        <w:t xml:space="preserve"> Её заявляет исследовательский Video2Game и частично World Labs Marble; сканеры такую проверку не заявляют.</w:t>
      </w:r>
    </w:p>
    <w:p>
      <w:pPr>
        <w:pStyle w:val="ListParagraph"/>
        <w:numPr>
          <w:ilvl w:val="0"/>
          <w:numId w:val="4"/>
        </w:numPr>
        <w:spacing w:after="60"/>
        <w:jc w:val="both"/>
      </w:pPr>
      <w:r>
        <w:rPr>
          <w:b/>
          <w:bCs/>
        </w:rPr>
        <w:t xml:space="preserve">Честного отказа.</w:t>
      </w:r>
      <w:r>
        <w:t xml:space="preserve"> Ни одно решение не заявляет отказ с причиной на съёмке, непригодной для уровня.</w:t>
      </w:r>
    </w:p>
    <w:p>
      <w:pPr>
        <w:pStyle w:val="ListParagraph"/>
        <w:numPr>
          <w:ilvl w:val="0"/>
          <w:numId w:val="4"/>
        </w:numPr>
        <w:spacing w:after="60"/>
        <w:jc w:val="both"/>
      </w:pPr>
      <w:r>
        <w:rPr>
          <w:b/>
          <w:bCs/>
        </w:rPr>
        <w:t xml:space="preserve">Повторяемости и игрового бюджета.</w:t>
      </w:r>
      <w:r>
        <w:t xml:space="preserve"> Ни одно решение не заявляет повторяемость результата и автоматическое укладывание в игровой бюджет.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Где аналоги сильнее.</w:t>
      </w:r>
      <w:r>
        <w:t xml:space="preserve"> Качество картинки, текстуры, размер сцены (комната, улица), поддержка Android. Продукт сознательно уступает им здесь: его цель — пригодность результата для игры.</w:t>
      </w:r>
    </w:p>
    <w:p>
      <w:pPr>
        <w:pStyle w:val="Heading2"/>
      </w:pPr>
      <w:r>
        <w:t xml:space="preserve">1.4. Выводы по главе</w:t>
      </w:r>
    </w:p>
    <w:p>
      <w:pPr>
        <w:keepNext/>
        <w:ind w:firstLine="709"/>
        <w:jc w:val="both"/>
      </w:pPr>
      <w:r>
        <w:t xml:space="preserve">Выявленные проблемы и то, что должно уметь новое решение, сведены в табл. 1.4.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1.4. Проблемы и их связь с эпиками и KPI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5"/>
        <w:gridCol w:w="3012"/>
        <w:gridCol w:w="3285"/>
        <w:gridCol w:w="1125"/>
        <w:gridCol w:w="1875"/>
      </w:tblGrid>
      <w:tr>
        <w:trPr>
          <w:cantSplit/>
          <w:tblHeader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Проблема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Что должно уметь новое решение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Эпик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KPI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П1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Плохая съёмка выглядит как удачная, брак находят в движке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Проверить запись на телефоне и отказать с причиной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E1, E3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KPI-3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П2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Опору для персонажа и упрощение делают руками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Собрать видимую модель и лёгкую опору автоматически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E3, E5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KPI-4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П3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Проходимость видна только в движке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Дать пройти по карте в браузере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E4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KPI-2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П4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Размеры датчика теряются по дороге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Сохранить метры и записать единицы и оси в манифест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E5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П5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Путь от съёмки до уровня долгий и не повторяется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Принять съёмку, собрать карту на сервере, показать статус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E2, E3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П6</w:t>
            </w:r>
          </w:p>
        </w:tc>
        <w:tc>
          <w:tcPr>
            <w:tcW w:type="dxa" w:w="30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 телефона с LiDAR продукт не проверить</w:t>
            </w:r>
          </w:p>
        </w:tc>
        <w:tc>
          <w:tcPr>
            <w:tcW w:type="dxa" w:w="3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Открыть эталонные задания по тестовой ссылке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E6</w:t>
            </w:r>
          </w:p>
        </w:tc>
        <w:tc>
          <w:tcPr>
            <w:tcW w:type="dxa" w:w="1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KPI-3</w:t>
            </w:r>
          </w:p>
        </w:tc>
      </w:tr>
    </w:tbl>
    <w:p>
      <w:pPr>
        <w:spacing w:before="0" w:after="120" w:line="240"/>
      </w:pPr>
    </w:p>
    <w:p>
      <w:pPr>
        <w:pStyle w:val="Heading1"/>
        <w:pageBreakBefore/>
      </w:pPr>
      <w:r>
        <w:t xml:space="preserve">2. ТРЕБОВАНИЯ К СИСТЕМЕ</w:t>
      </w:r>
    </w:p>
    <w:p>
      <w:pPr>
        <w:pStyle w:val="Heading2"/>
      </w:pPr>
      <w:r>
        <w:t xml:space="preserve">2.1. Видение и цели</w:t>
      </w:r>
    </w:p>
    <w:p>
      <w:pPr>
        <w:pStyle w:val="Heading3"/>
      </w:pPr>
      <w:r>
        <w:t xml:space="preserve">Видение</w:t>
      </w:r>
    </w:p>
    <w:p>
      <w:pPr>
        <w:keepNext w:val="false"/>
        <w:ind w:firstLine="709"/>
        <w:jc w:val="both"/>
      </w:pPr>
      <w:r>
        <w:t xml:space="preserve">NVC Maps превращает короткое видео реального места в игровой уровень. Человек обходит небольшой участок с iPhone, а сервис сам собирает карту, по которой персонаж может ходить, проверяет её в браузере и отдаёт файлом для любого движка. Плохая съёмка получает честный отказ с причиной, а не кривую карту.</w:t>
      </w:r>
    </w:p>
    <w:p>
      <w:pPr>
        <w:pStyle w:val="Heading3"/>
      </w:pPr>
      <w:r>
        <w:t xml:space="preserve">Бизнес-цели</w:t>
      </w:r>
    </w:p>
    <w:p>
      <w:pPr>
        <w:keepNext/>
        <w:ind w:firstLine="709"/>
        <w:jc w:val="both"/>
      </w:pPr>
      <w:r>
        <w:t xml:space="preserve">Бизнес-цели перечислены в табл. 2.1.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2.1. Бизнес-цели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5"/>
        <w:gridCol w:w="9047"/>
      </w:tblGrid>
      <w:tr>
        <w:trPr>
          <w:cantSplit/>
          <w:tblHeader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904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Цель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BG-1</w:t>
            </w:r>
          </w:p>
        </w:tc>
        <w:tc>
          <w:tcPr>
            <w:tcW w:type="dxa" w:w="904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Убрать ручную доводку геометрии из пути от съёмки до проходимого уровня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BG-2</w:t>
            </w:r>
          </w:p>
        </w:tc>
        <w:tc>
          <w:tcPr>
            <w:tcW w:type="dxa" w:w="904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Сократить время от съёмки до первой проверки уровня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BG-3</w:t>
            </w:r>
          </w:p>
        </w:tc>
        <w:tc>
          <w:tcPr>
            <w:tcW w:type="dxa" w:w="904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 выдавать непригодную съёмку за готовую карту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BG-4</w:t>
            </w:r>
          </w:p>
        </w:tc>
        <w:tc>
          <w:tcPr>
            <w:tcW w:type="dxa" w:w="904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Отдавать карту, которая сразу укладывается в игровой бюджет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KPI</w:t>
      </w:r>
    </w:p>
    <w:p>
      <w:pPr>
        <w:keepNext/>
        <w:ind w:firstLine="709"/>
        <w:jc w:val="both"/>
      </w:pPr>
      <w:r>
        <w:t xml:space="preserve">Достижение целей измеряется четырьмя KPI (табл. 2.2).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2.2. KPI: базовые и целевые значения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2123"/>
        <w:gridCol w:w="2465"/>
        <w:gridCol w:w="2444"/>
        <w:gridCol w:w="1890"/>
      </w:tblGrid>
      <w:tr>
        <w:trPr>
          <w:cantSplit/>
          <w:tblHeader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212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24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Базовое значение (сейчас)</w:t>
            </w:r>
          </w:p>
        </w:tc>
        <w:tc>
          <w:tcPr>
            <w:tcW w:type="dxa" w:w="24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Целевое значение</w:t>
            </w:r>
          </w:p>
        </w:tc>
        <w:tc>
          <w:tcPr>
            <w:tcW w:type="dxa" w:w="18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Как измерить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</w:t>
            </w:r>
          </w:p>
        </w:tc>
        <w:tc>
          <w:tcPr>
            <w:tcW w:type="dxa" w:w="212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Доля пригодных эталонных съёмок, по которым получен проходимый уровень без ручной доводки</w:t>
            </w:r>
          </w:p>
        </w:tc>
        <w:tc>
          <w:tcPr>
            <w:tcW w:type="dxa" w:w="24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0%: сканеры не отдают опору для персонажа (раздел 1.3)</w:t>
            </w:r>
          </w:p>
        </w:tc>
        <w:tc>
          <w:tcPr>
            <w:tcW w:type="dxa" w:w="24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100% на эталонных съёмках S1, S2</w:t>
            </w:r>
          </w:p>
        </w:tc>
        <w:tc>
          <w:tcPr>
            <w:tcW w:type="dxa" w:w="18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Прогон эталонов, проверка ходьбой: персонаж стоит ≥ 5 с и проходит карту от края до края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</w:t>
            </w:r>
          </w:p>
        </w:tc>
        <w:tc>
          <w:tcPr>
            <w:tcW w:type="dxa" w:w="212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Время от отправки съёмки до первой проверки ходьбой</w:t>
            </w:r>
          </w:p>
        </w:tc>
        <w:tc>
          <w:tcPr>
            <w:tcW w:type="dxa" w:w="24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2–4 ч по ручному пути AS-IS (оценка автора, шаги 2–5 раздела 1.1)</w:t>
            </w:r>
          </w:p>
        </w:tc>
        <w:tc>
          <w:tcPr>
            <w:tcW w:type="dxa" w:w="24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≤ 15 мин</w:t>
            </w:r>
          </w:p>
        </w:tc>
        <w:tc>
          <w:tcPr>
            <w:tcW w:type="dxa" w:w="18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Время между отправкой и открытием карты в браузере на эталонах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KPI-3</w:t>
            </w:r>
          </w:p>
        </w:tc>
        <w:tc>
          <w:tcPr>
            <w:tcW w:type="dxa" w:w="212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Доля непригодных съёмок, получивших отказ с причиной</w:t>
            </w:r>
          </w:p>
        </w:tc>
        <w:tc>
          <w:tcPr>
            <w:tcW w:type="dxa" w:w="24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0%: сканеры выдают модель при любой съёмке</w:t>
            </w:r>
          </w:p>
        </w:tc>
        <w:tc>
          <w:tcPr>
            <w:tcW w:type="dxa" w:w="24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100% на эталонных съёмках N1, N2</w:t>
            </w:r>
          </w:p>
        </w:tc>
        <w:tc>
          <w:tcPr>
            <w:tcW w:type="dxa" w:w="18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Прогон эталонов, текст причины в отчёте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KPI-4</w:t>
            </w:r>
          </w:p>
        </w:tc>
        <w:tc>
          <w:tcPr>
            <w:tcW w:type="dxa" w:w="212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Вес карты</w:t>
            </w:r>
          </w:p>
        </w:tc>
        <w:tc>
          <w:tcPr>
            <w:tcW w:type="dxa" w:w="24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Плотный скан без упрощения: сотни тысяч треугольников (оценка автора по ручному пути, раздел 1.1)</w:t>
            </w:r>
          </w:p>
        </w:tc>
        <w:tc>
          <w:tcPr>
            <w:tcW w:type="dxa" w:w="24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Видимая модель ≤ 50 000 треугольников; опора ≤ 25% от видимой модели и ≥ 100 граней</w:t>
            </w:r>
          </w:p>
        </w:tc>
        <w:tc>
          <w:tcPr>
            <w:tcW w:type="dxa" w:w="18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Метрики в отчёте сборки</w:t>
            </w:r>
          </w:p>
        </w:tc>
      </w:tr>
    </w:tbl>
    <w:p>
      <w:pPr>
        <w:spacing w:before="0" w:after="120" w:line="240"/>
      </w:pPr>
    </w:p>
    <w:p>
      <w:pPr>
        <w:pStyle w:val="Heading2"/>
      </w:pPr>
      <w:r>
        <w:t xml:space="preserve">2.2. Стейкхолдеры и пользователи</w:t>
      </w:r>
    </w:p>
    <w:p>
      <w:pPr>
        <w:pStyle w:val="Heading3"/>
      </w:pPr>
      <w:r>
        <w:t xml:space="preserve">Стейкхолдеры</w:t>
      </w:r>
    </w:p>
    <w:p>
      <w:pPr>
        <w:keepNext/>
        <w:ind w:firstLine="709"/>
        <w:jc w:val="both"/>
      </w:pPr>
      <w:r>
        <w:t xml:space="preserve">Стейкхолдеры, их интерес и влияние приведены в табл. 2.3.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2.3. Стейкхолдеры: интерес и влияние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54"/>
        <w:gridCol w:w="3184"/>
        <w:gridCol w:w="1542"/>
        <w:gridCol w:w="1542"/>
      </w:tblGrid>
      <w:tr>
        <w:trPr>
          <w:cantSplit/>
          <w:tblHeader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Стейкхолдер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Интерес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Интерес (H/M/L)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Влияние (H/M/L)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Пользователи: инди-разработчики, level-дизайнеры, авторы макетов, преподаватели и студенты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Быстро получить проходимый уровень с реального места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Владелец продукта и команда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Продукт снимает боль пользователей и работает без ручного вмешательства; команда ведёт сервис и тестовую ссылку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Apple: iOS, ARKit, LiDAR, App Store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Приложение по правилам App Store, понятный запрос доступа к камере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Игровые движки и стандарт glTF: Godot, Unity, Unreal, Khronos Group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Корректные файлы в открытом формате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Надзор за персональными данными (GDPR)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Лица и чужие помещения не попадают в данные без основания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Хостинг-провайдер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Ресурсы в пределах тарифа и лимитов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Авторы открытых библиотек и моделей: Open3D, PyTorch, Depth Anything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Соблюдение лицензий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Конкуренты: Polycam, Scaniverse, KIRI, RealityScan, Luma, World Labs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Задают ожидания пользователей от сканера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Сообщества: itch.io и гейм-джемы, курсы геймдева, Fortnite Creative, Roblox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Инструменты, которые ускоряют создание игр; канал к пользователям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Игрок на готовой карте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 провалиться сквозь пол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Владелец снимаемого места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Знать о съёмке и иметь право отказать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</w:tr>
      <w:tr>
        <w:trPr>
          <w:cantSplit/>
        </w:trPr>
        <w:tc>
          <w:tcPr>
            <w:tcW w:type="dxa" w:w="36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Человек, случайно попавший в кадр</w:t>
            </w:r>
          </w:p>
        </w:tc>
        <w:tc>
          <w:tcPr>
            <w:tcW w:type="dxa" w:w="31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 оказаться в чужих материалах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5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t xml:space="preserve">С группами H/H согласуются границы релиза и критерии успеха. Правила групп L/H соблюдаются как ограничения: App Store, glTF, GDPR. Интересы групп H/L защищаются правилами продукта: проверкой ходьбой, правилами съёмки, запретом лиц крупным планом.</w:t>
      </w:r>
    </w:p>
    <w:p>
      <w:pPr>
        <w:pStyle w:val="Heading3"/>
      </w:pPr>
      <w:r>
        <w:t xml:space="preserve">Пользователи системы (акторы)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Оператор съёмки</w:t>
      </w:r>
      <w:r>
        <w:t xml:space="preserve"> — снимает участок, проходит проверку записи, отправляет съёмку.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Сборщик карты</w:t>
      </w:r>
      <w:r>
        <w:t xml:space="preserve"> — следит за заданиями, читает отчёт, проходит по карте в браузере.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Разработчик игры</w:t>
      </w:r>
      <w:r>
        <w:t xml:space="preserve"> — скачивает пакет и забирает его в движок.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Команда сервиса</w:t>
      </w:r>
      <w:r>
        <w:t xml:space="preserve"> — выпускает и меняет тестовую ссылку на эталонные задания.</w:t>
      </w:r>
    </w:p>
    <w:p>
      <w:pPr>
        <w:keepNext w:val="false"/>
        <w:ind w:firstLine="709"/>
        <w:jc w:val="both"/>
      </w:pPr>
      <w:r>
        <w:t xml:space="preserve">Обычно первые три роли выполняет один человек. Диаграмма вариантов использования — рис. П.2.4.</w:t>
      </w:r>
    </w:p>
    <w:p>
      <w:pPr>
        <w:pStyle w:val="Heading3"/>
      </w:pPr>
      <w:r>
        <w:t xml:space="preserve">Персона</w:t>
      </w:r>
    </w:p>
    <w:p>
      <w:pPr>
        <w:keepNext w:val="false"/>
        <w:ind w:firstLine="709"/>
        <w:jc w:val="both"/>
      </w:pPr>
      <w:r>
        <w:t xml:space="preserve">Персона построена по результатам анализа документов и рынка (введение, «Методы»). Её проверка на интервью вынесена в риски (R6).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Аня, 24 года, инди-разработчица.</w:t>
      </w:r>
      <w:r>
        <w:t xml:space="preserve"> Делает небольшие игры на Godot в свободное время, участвует в гейм-джемах на 48–72 часа. 3D-модели берёт из бесплатных библиотек, в Blender работает с трудом. Есть iPhone 15 Pro.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Цель:</w:t>
      </w:r>
      <w:r>
        <w:t xml:space="preserve"> за пару часов джема получить уровень с настоящей фактурой, например со своего письменного стола.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Боль:</w:t>
      </w:r>
      <w:r>
        <w:t xml:space="preserve"> сканер даёт красивую модель, но персонаж по ней не ходит; на сборку опоры уходит вечер, которого на джеме нет.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Как продукт помогает:</w:t>
      </w:r>
      <w:r>
        <w:t xml:space="preserve"> обход стола за 30 секунд, проверка ходьбой в браузере, GLB сразу в Godot.</w:t>
      </w:r>
    </w:p>
    <w:p>
      <w:pPr>
        <w:pStyle w:val="Heading2"/>
      </w:pPr>
      <w:r>
        <w:t xml:space="preserve">2.3. Границы проекта</w:t>
      </w:r>
    </w:p>
    <w:p>
      <w:pPr>
        <w:pStyle w:val="Heading3"/>
      </w:pPr>
      <w:r>
        <w:t xml:space="preserve">Входит в релиз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Съёмка на iPhone или iPad с LiDAR: зона около 80×80 см, обход, проверка записи, отправка на сервер.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Сборка карты в размерах датчика: видимая модель, лёгкая опора, манифест, границы, отчёт.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Отказ с причиной на непригодной съёмке вместо произвольной геометрии.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Приём съёмки, очередь заданий, статус, хранение пакета.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Браузер: загрузка съёмки, список своих заданий, отчёт, ходьба по опоре рядом с кадром съёмки, скачивание пакета.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Вход в браузер одноразовой ссылкой с телефона; тестовая ссылка на четыре эталонных задания.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Открытое описание обмена: что принимается и что отдаётся.</w:t>
      </w:r>
    </w:p>
    <w:p>
      <w:pPr>
        <w:pStyle w:val="Heading3"/>
      </w:pPr>
      <w:r>
        <w:t xml:space="preserve">Не входит в релиз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Полноценная игра и обязательная демонстрация в Unreal.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Масштабирование карты под конкретного персонажа.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Текстуры, второй уровень детализации, сплаты.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Обучение собственной модели глубины; сборка без LiDAR влияет на релиз только как выключенный режим.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Android как платформа релиза.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Панель администрирования, учётные записи, роли, просмотр чужих карт.</w:t>
      </w:r>
    </w:p>
    <w:p>
      <w:pPr>
        <w:pStyle w:val="Heading3"/>
      </w:pPr>
      <w:r>
        <w:t xml:space="preserve">Допущения и ограничения</w:t>
      </w:r>
    </w:p>
    <w:p>
      <w:pPr>
        <w:keepNext/>
        <w:ind w:firstLine="709"/>
        <w:jc w:val="both"/>
      </w:pPr>
      <w:r>
        <w:t xml:space="preserve">Допущения и ограничения проекта приведены в табл. 2.4.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2.4. Допущения и ограничения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88"/>
        <w:gridCol w:w="3871"/>
        <w:gridCol w:w="3963"/>
      </w:tblGrid>
      <w:tr>
        <w:trPr>
          <w:cantSplit/>
          <w:tblHeader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Описание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Следствие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Ресурсы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Продукт делает один разработчик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При нехватке времени первыми выпадают истории Should и Could (раздел 2.5)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Сроки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Срок первого релиза фиксирован календарём проекта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Объём ограничен Must-историями; всё остальное — после релиза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Устройства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Для съёмки нужен iPhone Pro или iPad Pro с LiDAR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; симулятор и браузер глубину не дают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 устройства продукт проверяют по четырём эталонным съёмкам и тестовой ссылке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Доступ к данным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Используются только собственные съёмки автора и четыре эталона: две пригодные, две непригодные. Чужих датасетов нет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Согласие организаций не требуется (заявления); проверка ограничена эталонами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API и платформа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Глубина и позы — только через ARKit на устройстве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29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; формат карты — glTF 2.0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  <w:t xml:space="preserve">]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Платформа релиза — iOS; пакет в GLB</w:t>
            </w:r>
          </w:p>
        </w:tc>
      </w:tr>
      <w:tr>
        <w:trPr>
          <w:cantSplit/>
        </w:trPr>
        <w:tc>
          <w:tcPr>
            <w:tcW w:type="dxa" w:w="20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Вычисления</w:t>
            </w:r>
          </w:p>
        </w:tc>
        <w:tc>
          <w:tcPr>
            <w:tcW w:type="dxa" w:w="38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Размер участка ограничен объёмом вычислений сервера: по умолчанию 80×80 см</w:t>
            </w:r>
          </w:p>
        </w:tc>
        <w:tc>
          <w:tcPr>
            <w:tcW w:type="dxa" w:w="39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Пороги качества заданы для этого размера</w:t>
            </w:r>
          </w:p>
        </w:tc>
      </w:tr>
    </w:tbl>
    <w:p>
      <w:pPr>
        <w:spacing w:before="0" w:after="120" w:line="240"/>
      </w:pPr>
    </w:p>
    <w:p>
      <w:pPr>
        <w:pStyle w:val="Heading2"/>
      </w:pPr>
      <w:r>
        <w:t xml:space="preserve">2.4. Концепция решения</w:t>
      </w:r>
    </w:p>
    <w:p>
      <w:pPr>
        <w:keepNext w:val="false"/>
        <w:ind w:firstLine="709"/>
        <w:jc w:val="both"/>
      </w:pPr>
      <w:r>
        <w:t xml:space="preserve">Решение состоит из четырёх частей (рис. П.2.3):</w:t>
      </w:r>
    </w:p>
    <w:p>
      <w:pPr>
        <w:pStyle w:val="ListParagraph"/>
        <w:numPr>
          <w:ilvl w:val="0"/>
          <w:numId w:val="5"/>
        </w:numPr>
        <w:spacing w:after="60"/>
        <w:jc w:val="both"/>
      </w:pPr>
      <w:r>
        <w:rPr>
          <w:b/>
          <w:bCs/>
        </w:rPr>
        <w:t xml:space="preserve">Приложение съёмки на iPhone.</w:t>
      </w:r>
      <w:r>
        <w:t xml:space="preserve"> Пишет видео, позы камеры, служебные данные и глубину LiDAR, проверяет запись и отправляет её на сервер. Адрес сервера и ключ пользователя хранятся в приложении.</w:t>
      </w:r>
    </w:p>
    <w:p>
      <w:pPr>
        <w:pStyle w:val="ListParagraph"/>
        <w:numPr>
          <w:ilvl w:val="0"/>
          <w:numId w:val="5"/>
        </w:numPr>
        <w:spacing w:after="60"/>
        <w:jc w:val="both"/>
      </w:pPr>
      <w:r>
        <w:rPr>
          <w:b/>
          <w:bCs/>
        </w:rPr>
        <w:t xml:space="preserve">Сервис приёма.</w:t>
      </w:r>
      <w:r>
        <w:t xml:space="preserve"> Принимает съёмку с телефона или из браузера, ставит задание в очередь, хранит задания, метрики и ссылки на файлы. Повторная отправка той же съёмки возвращает текущее задание.</w:t>
      </w:r>
    </w:p>
    <w:p>
      <w:pPr>
        <w:pStyle w:val="ListParagraph"/>
        <w:numPr>
          <w:ilvl w:val="0"/>
          <w:numId w:val="5"/>
        </w:numPr>
        <w:spacing w:after="60"/>
        <w:jc w:val="both"/>
      </w:pPr>
      <w:r>
        <w:rPr>
          <w:b/>
          <w:bCs/>
        </w:rPr>
        <w:t xml:space="preserve">Конвейер сборки.</w:t>
      </w:r>
      <w:r>
        <w:t xml:space="preserve"> Отдельный серверный процесс берёт задание из очереди, собирает пакет из пяти файлов и кладёт его в хранилище. При непригодной съёмке пишет отказ с причиной.</w:t>
      </w:r>
    </w:p>
    <w:p>
      <w:pPr>
        <w:pStyle w:val="ListParagraph"/>
        <w:numPr>
          <w:ilvl w:val="0"/>
          <w:numId w:val="5"/>
        </w:numPr>
        <w:spacing w:after="60"/>
        <w:jc w:val="both"/>
      </w:pPr>
      <w:r>
        <w:rPr>
          <w:b/>
          <w:bCs/>
        </w:rPr>
        <w:t xml:space="preserve">Веб-клиент.</w:t>
      </w:r>
      <w:r>
        <w:t xml:space="preserve"> Показывает задания этого пользователя, отчёт и ходьбу по опоре рядом с кадром съёмки. Вход — одноразовой ссылкой с телефона или многоразовой тестовой ссылкой на эталонные задания.</w:t>
      </w:r>
    </w:p>
    <w:p>
      <w:pPr>
        <w:keepNext w:val="false"/>
        <w:ind w:firstLine="709"/>
        <w:jc w:val="both"/>
      </w:pPr>
      <w:r>
        <w:t xml:space="preserve">Внешние системы: ARKit на устройстве, хостинг с базой и хранилищем файлов, игровые движки, которые открывают пакет.</w:t>
      </w:r>
    </w:p>
    <w:p>
      <w:pPr>
        <w:pStyle w:val="Heading3"/>
      </w:pPr>
      <w:r>
        <w:t xml:space="preserve">Альтернативы</w:t>
      </w:r>
    </w:p>
    <w:p>
      <w:pPr>
        <w:keepNext/>
        <w:ind w:firstLine="709"/>
        <w:jc w:val="both"/>
      </w:pPr>
      <w:r>
        <w:t xml:space="preserve">Две альтернативы сравниваются в табл. 2.5.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2.5. Сравнение альтернатив концепции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8"/>
        <w:gridCol w:w="3820"/>
        <w:gridCol w:w="3544"/>
      </w:tblGrid>
      <w:tr>
        <w:trPr>
          <w:cantSplit/>
          <w:tblHeader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А. Сборка на телефоне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Б. Сборка на сервере и проверка в браузере (выбрано)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Вычисления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Ограничены ресурсами телефона: слияние глубины и упрощение всей поверхности выполняются на устройстве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Сервер собирает без ограничений устройства; размер участка настраивается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Повторяемость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Результат зависит от модели телефона и версии приложения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Один сборщик и одни настройки для всех съёмок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Проверка без телефона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Невозможна: без LiDAR-устройства продукт не проверить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Эталонные задания по тестовой ссылке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Проверка ходьбой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Только на телефоне, мелко и неудобно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 браузере на большом экране рядом с кадром съёмки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Приватность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Данные не покидают телефон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Данные хранятся на сервере: нужны правовое основание и удаление (2.8)</w:t>
            </w:r>
          </w:p>
        </w:tc>
      </w:tr>
      <w:tr>
        <w:trPr>
          <w:cantSplit/>
        </w:trPr>
        <w:tc>
          <w:tcPr>
            <w:tcW w:type="dxa" w:w="25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Стоимость</w:t>
            </w:r>
          </w:p>
        </w:tc>
        <w:tc>
          <w:tcPr>
            <w:tcW w:type="dxa" w:w="38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Нет затрат на сервер</w:t>
            </w:r>
          </w:p>
        </w:tc>
        <w:tc>
          <w:tcPr>
            <w:tcW w:type="dxa" w:w="35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Затраты на хостинг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rPr>
          <w:b/>
          <w:bCs/>
        </w:rPr>
        <w:t xml:space="preserve">Обоснование выбора.</w:t>
      </w:r>
      <w:r>
        <w:t xml:space="preserve"> Вариант Б выигрывает в повторяемости, проверке без устройства и удобстве проверки ходьбой. Это прямо поддерживает KPI-1–KPI-3. Минусы варианта — приватность и стоимость — закрыты требованиями 2.8 и рисками R4, R5.</w:t>
      </w:r>
    </w:p>
    <w:p>
      <w:pPr>
        <w:pStyle w:val="Heading2"/>
      </w:pPr>
      <w:r>
        <w:t xml:space="preserve">2.5. Функциональные требования</w:t>
      </w:r>
    </w:p>
    <w:p>
      <w:pPr>
        <w:pStyle w:val="Heading3"/>
      </w:pPr>
      <w:r>
        <w:t xml:space="preserve">Эпики</w:t>
      </w:r>
    </w:p>
    <w:p>
      <w:pPr>
        <w:keepNext/>
        <w:ind w:firstLine="709"/>
        <w:jc w:val="both"/>
      </w:pPr>
      <w:r>
        <w:t xml:space="preserve">Эпики и их связь с бизнес-целями и KPI приведены в табл. 2.6.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2.6. Эпики и их связь с целями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75"/>
        <w:gridCol w:w="3601"/>
        <w:gridCol w:w="2967"/>
        <w:gridCol w:w="2479"/>
      </w:tblGrid>
      <w:tr>
        <w:trPr>
          <w:cantSplit/>
          <w:tblHeader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Эпик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Бизнес-цель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KPI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Съёмка и проверка записи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BG-3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KPI-3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Отправка и задания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BG-2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Сборка, отчёт и качество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BG-1, BG-3, BG-4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KPI-3, KPI-4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E4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Проверка ходьбой в браузере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BG-1, BG-2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KPI-2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E5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Пакет для движка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BG-1, BG-4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KPI-4</w:t>
            </w:r>
          </w:p>
        </w:tc>
      </w:tr>
      <w:tr>
        <w:trPr>
          <w:cantSplit/>
        </w:trPr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E6</w:t>
            </w:r>
          </w:p>
        </w:tc>
        <w:tc>
          <w:tcPr>
            <w:tcW w:type="dxa" w:w="36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Ведение сервиса</w:t>
            </w:r>
          </w:p>
        </w:tc>
        <w:tc>
          <w:tcPr>
            <w:tcW w:type="dxa" w:w="29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BG-2</w:t>
            </w:r>
          </w:p>
        </w:tc>
        <w:tc>
          <w:tcPr>
            <w:tcW w:type="dxa" w:w="247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KPI-1, KPI-3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t xml:space="preserve">Критерии приёмки записаны в формате «Дано / Когда / Тогда» (Given / When / Then). Полный бэклог одной таблицей — в приложении 1.</w:t>
      </w:r>
    </w:p>
    <w:p>
      <w:pPr>
        <w:keepNext w:val="false"/>
        <w:ind w:firstLine="709"/>
        <w:jc w:val="both"/>
      </w:pPr>
      <w:r>
        <w:t xml:space="preserve">Макеты ключевых историй US-1.2, US-2.3, US-3.1 и US-4.1 — на рис. 2.1; все экраны — на сайте проекта.</w:t>
      </w:r>
    </w:p>
    <w:p>
      <w:pPr>
        <w:keepNext/>
        <w:spacing w:before="120" w:after="60" w:line="240"/>
        <w:jc w:val="center"/>
      </w:pPr>
      <w:r>
        <w:drawing>
          <wp:inline distT="0" distB="0" distL="0" distR="0">
            <wp:extent cx="6096000" cy="5467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40"/>
        <w:jc w:val="center"/>
      </w:pPr>
      <w:r>
        <w:rPr>
          <w:sz w:val="22"/>
          <w:szCs w:val="22"/>
        </w:rPr>
        <w:t xml:space="preserve">Рис. 2.1. Макеты ключевых историй</w:t>
      </w:r>
    </w:p>
    <w:p>
      <w:pPr>
        <w:pStyle w:val="Heading3"/>
      </w:pPr>
      <w:r>
        <w:t xml:space="preserve">E1. Съёмка и проверка записи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2.7.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2.7. Истории эпика E1. Съёмка и проверка записи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2541"/>
        <w:gridCol w:w="5131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25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5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US-1.1</w:t>
            </w:r>
          </w:p>
        </w:tc>
        <w:tc>
          <w:tcPr>
            <w:tcW w:type="dxa" w:w="25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Запись зоны.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записать участок на телефоне с LiDAR,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получить съёмку с глубиной в метрах.</w:t>
            </w:r>
          </w:p>
        </w:tc>
        <w:tc>
          <w:tcPr>
            <w:tcW w:type="dxa" w:w="5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телефон с LiDAR и камера отслеживает положение,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начинает запись,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на полу фиксируется зона 0,8 × 0,8 м.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остановлена,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съёмка сохраняется,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 ней есть видео, позы камеры, служебные данные и кадры глубины.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камера ещё не отслеживает положение,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пытается начать запись,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кнопка «Запись» недоступна и показана подсказка «AR инициализируется — медленно поводите камерой над полом».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идёт 30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время истекает,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запись останавливается сама.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US-1.2</w:t>
            </w:r>
          </w:p>
        </w:tc>
        <w:tc>
          <w:tcPr>
            <w:tcW w:type="dxa" w:w="25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Проверка записи до отправки.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сразу узнать, годится ли запись,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отправлять брак и переснять на месте.</w:t>
            </w:r>
          </w:p>
        </w:tc>
        <w:tc>
          <w:tcPr>
            <w:tcW w:type="dxa" w:w="5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10–30 с, путь камеры ≥ 0,28 м, смена ракурса ≥ 90°, ширина зоны ≤ 0,92 м и разрыв между позами ≤ 0,5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«Карта готова» и кнопка «Отправить».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короче 10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«Запись должна длиться от 10 до 30 секунд».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путь камеры меньше 0,28 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«Нужен обход зоны: пройдите вокруг участка».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смена ракурса меньше 90°,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«Слишком одинаковые ракурсы — пройдите вокруг и покажите все стороны». 5)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ширина зоны больше 0,92 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«Зона слишком большая — снимите участок около 80×80 см». 6)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разрыв между позами больше 0,5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«Слишком большой разрыв между кадрами — переснимите плавнее». 7)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любая проверка не пройдена,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смотрит результат,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вместо «Отправить» доступна только «Переснять».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US-1.3</w:t>
            </w:r>
          </w:p>
        </w:tc>
        <w:tc>
          <w:tcPr>
            <w:tcW w:type="dxa" w:w="25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Подсказка обхода.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во время записи, сколько ещё обойти,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снять участок с первого раза.</w:t>
            </w:r>
          </w:p>
        </w:tc>
        <w:tc>
          <w:tcPr>
            <w:tcW w:type="dxa" w:w="5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идёт 5 с и больше,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путь камеры меньше 0,28 м,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на экране видна подсказка «Не стойте на месте — медленно обойдите круг вокруг зоны».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E2. Отправка и задания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2.8.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2.8. Истории эпика E2. Отправка и задания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3284"/>
        <w:gridCol w:w="4388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US-2.1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Отправка с телефона.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отправить запись на сервер одной кнопкой,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сборка началась без ручной команды.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проверка пройдена,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нажимает «Отправить»,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создаётся задание со статусом «в очереди».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отправка не удалась из-за сети,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приходит ошибка,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причина показана текстом и отправку можно повторить.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задание по этой съёмке уже создано,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после ошибки сети отправляет ту же съёмку ещё раз,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возвращается то же задание и вторая сборка не стартует.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у пользователя уже идут три сборки,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он отправляет ещё одну съёмку,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«Дождитесь окончания текущих сборок: их уже три».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US-2.2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Загрузка из браузера.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загрузить сохранённую съёмку формой в браузере,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собрать карту без телефона.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форма загрузки,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выбран файл без видео, поз или служебных данных,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до отправки показано, чего не хватает.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состав съёмки полный,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отправляет форму,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создаётся задание и открывается список заданий.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файл больше 400 МБ,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отправляет форму,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«Файл съёмки больше 400 МБ».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US-2.3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Мои задания в браузере.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одной кнопкой с телефона открыть в браузере все свои задания,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смотреть отчёты и карты на большом экране.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у пользователя есть задания,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он нажимает «Открыть в браузере»,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браузер открывает список всех его заданий с датой и статусом.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одноразовая ссылка уже открыта или прошло больше 10 минут,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её открывают снова,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список не открывается и показано «Ссылка уже открыта или истекла».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другой браузер без сессии,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открывается адрес чужого задания,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карта и отчёт не показываются и показано «Нужна ссылка с телефона или тестовая ссылка».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US-2.4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Фильтр по статусу.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отфильтровать задания по статусу,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быстро найти готовые карты и отказы.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список заданий,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выбран фильтр «готово»,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только готовые задания.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US-2.5</w:t>
            </w:r>
          </w:p>
        </w:tc>
        <w:tc>
          <w:tcPr>
            <w:tcW w:type="dxa" w:w="32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Удаление съёмки с телефона.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удалить ненужную съёмку из «Моих карт»,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освободить память телефона.</w:t>
            </w:r>
          </w:p>
        </w:tc>
        <w:tc>
          <w:tcPr>
            <w:tcW w:type="dxa" w:w="438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карточка съёмки в «Моих картах»,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подтверждает удаление,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файлы съёмки удаляются с телефона.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Could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E3. Сборка, отчёт и качество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2.9, причины отказа сборки с порогами и текстами сообщений — в табл. 2.10.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2.9. Истории эпика E3. Сборка, отчёт и качество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3251"/>
        <w:gridCol w:w="4421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32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44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US-3.1</w:t>
            </w:r>
          </w:p>
        </w:tc>
        <w:tc>
          <w:tcPr>
            <w:tcW w:type="dxa" w:w="32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Отчёт о сборке.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в отчёте статус, способ построения и метрики,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решать по цифрам, а не на глаз.</w:t>
            </w:r>
          </w:p>
        </w:tc>
        <w:tc>
          <w:tcPr>
            <w:tcW w:type="dxa" w:w="44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отчёт,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статус «готово», способ построения «слияние глубины LiDAR», число треугольников видимой модели и опоры, размеры файлов.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завершилась отказом,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отчёт,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вместо метрик показаны статус «отказ» и текст причины из табл. 2.10.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US-3.2</w:t>
            </w:r>
          </w:p>
        </w:tc>
        <w:tc>
          <w:tcPr>
            <w:tcW w:type="dxa" w:w="32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Отказ с причиной.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получить отказ с понятной причиной на непригодной съёмке,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принять брак за карту.</w:t>
            </w:r>
          </w:p>
        </w:tc>
        <w:tc>
          <w:tcPr>
            <w:tcW w:type="dxa" w:w="44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съёмка нарушает любое условие из табл. 2.10,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задания — «отказ», а причина — текст из той же строки табл. 2.10.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статус «отказ»,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задание,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геометрия-заглушка не выдаётся, просмотр и скачивание недоступны.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съёмка проходит все условия табл. 2.10,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— «готово», отказа нет.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US-3.3</w:t>
            </w:r>
          </w:p>
        </w:tc>
        <w:tc>
          <w:tcPr>
            <w:tcW w:type="dxa" w:w="32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Карта в игровом бюджете.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получать карту в пределах бюджета,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упрощать её вручную.</w:t>
            </w:r>
          </w:p>
        </w:tc>
        <w:tc>
          <w:tcPr>
            <w:tcW w:type="dxa" w:w="44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восстановленная поверхность больше бюджета,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идёт сборка,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система сама упрощает видимую модель до 50 000 треугольников, а опору — до 25% граней видимой модели.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пакет записан,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видимая модель ≤ 50 000 треугольников и ≤ 25 МБ, опора ≥ 100 граней и ≤ 8 МБ.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после упрощения бюджет не выполнен, например в опоре меньше 100 граней или файл видимой модели больше 25 МБ,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— «отказ», причина — «Карта не уложилась в игровой бюджет, пакет не выдан».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US-3.4</w:t>
            </w:r>
          </w:p>
        </w:tc>
        <w:tc>
          <w:tcPr>
            <w:tcW w:type="dxa" w:w="32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Сравнение повторной сборки.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сравнить повторную сборку той же съёмки с первой,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убедиться, что результат воспроизводится.</w:t>
            </w:r>
          </w:p>
        </w:tc>
        <w:tc>
          <w:tcPr>
            <w:tcW w:type="dxa" w:w="44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две сборки одной съёмки,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сравнивает отчёты,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способ построения совпадает, а число треугольников различается не больше чем на 15%.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</w:tbl>
    <w:p>
      <w:pPr>
        <w:spacing w:before="0" w:after="120" w:line="240"/>
      </w:pP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2.10. Причины отказа сборки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67"/>
        <w:gridCol w:w="3311"/>
        <w:gridCol w:w="3744"/>
      </w:tblGrid>
      <w:tr>
        <w:trPr>
          <w:cantSplit/>
          <w:tblHeader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Условие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Порог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Текст причины для пользователя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 съёмке нет поз камеры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Файл поз отсутствует или пуст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«В съёмке нет поз камеры: пересними участок»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Позы не совпадают с видео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Для кадра видео нет позы ближе 0,25 с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«Позы камеры повреждены или не совпадают с видео: пересними участок»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Кадры глубины повреждены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Кадры глубины не читаются или не совпадают с видео по времени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«Кадры глубины LiDAR повреждены или не совпадают с видео»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Зона не найдена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Центр зоны не записан, или внутри квадрата 80 × 80 см над опорной поверхностью ничего не осталось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«Зона 80×80 см не найдена в съёмке: обойди участок ещё раз»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Поверхность не восстановлена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Слияние глубины дало пустую поверхность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«Не удалось восстановить поверхность: пересними участок медленнее»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Нет проходимой поверхности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Отчёт сборки получил статус «отказ»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«Съёмка не дала проходимой поверхности: пересними участок»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Бюджет карты не выполнен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После упрощения не выполнен любой порог US-3.3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«Карта не уложилась в игровой бюджет, пакет не выдан»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слишком долгая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идёт дольше 15 минут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«Сборка не уложилась в отведённое время: пересними участок короче»</w:t>
            </w:r>
          </w:p>
        </w:tc>
      </w:tr>
      <w:tr>
        <w:trPr>
          <w:cantSplit/>
        </w:trPr>
        <w:tc>
          <w:tcPr>
            <w:tcW w:type="dxa" w:w="28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Сбой сервиса</w:t>
            </w:r>
          </w:p>
        </w:tc>
        <w:tc>
          <w:tcPr>
            <w:tcW w:type="dxa" w:w="33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Любая другая ошибка сборки</w:t>
            </w:r>
          </w:p>
        </w:tc>
        <w:tc>
          <w:tcPr>
            <w:tcW w:type="dxa" w:w="37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«Сборка прервалась из-за ошибки сервиса. Отправь съёмку ещё раз позже»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E4. Проверка ходьбой в браузере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2.11.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2.11. Истории эпика E4. Проверка ходьбой в браузере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3135"/>
        <w:gridCol w:w="4537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31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45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US-4.1</w:t>
            </w:r>
          </w:p>
        </w:tc>
        <w:tc>
          <w:tcPr>
            <w:tcW w:type="dxa" w:w="31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Ходьба по карте.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пройти по готовой карте персонажем в браузере,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проверить проходимость без игрового движка.</w:t>
            </w:r>
          </w:p>
        </w:tc>
        <w:tc>
          <w:tcPr>
            <w:tcW w:type="dxa" w:w="45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просмотр,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стоит на опоре не меньше 5 с и не проваливается.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ведёт персонажа по диагонали зоны от угла до противоположного угла (около 1,1 м),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проходит маршрут целиком, не проваливаясь и не застревая.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завершилась отказом или ещё идёт,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просмотр,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карта не загружается, показаны статус задания и причина отказа, если она есть.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US-4.2</w:t>
            </w:r>
          </w:p>
        </w:tc>
        <w:tc>
          <w:tcPr>
            <w:tcW w:type="dxa" w:w="31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Кадр съёмки рядом с картой.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рядом с моделью кадр съёмки,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сравнить карту с реальным местом.</w:t>
            </w:r>
          </w:p>
        </w:tc>
        <w:tc>
          <w:tcPr>
            <w:tcW w:type="dxa" w:w="45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карта загружена,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рядом виден кадр съёмки с той же камеры.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другой браузер без сессии,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открывается адрес кадра чужого задания,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кадр не отдаётся.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US-4.3</w:t>
            </w:r>
          </w:p>
        </w:tc>
        <w:tc>
          <w:tcPr>
            <w:tcW w:type="dxa" w:w="31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Рост персонажа при показе.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менять рост персонажа в просмотре,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примерить карту под разные игры.</w:t>
            </w:r>
          </w:p>
        </w:tc>
        <w:tc>
          <w:tcPr>
            <w:tcW w:type="dxa" w:w="45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меняет рост персонажа,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меняется, а геометрия карты и файлы пакета — нет.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E5. Пакет для движка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2.12.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2.12. Истории эпика E5. Пакет для движка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3101"/>
        <w:gridCol w:w="4571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3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45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US-5.1</w:t>
            </w:r>
          </w:p>
        </w:tc>
        <w:tc>
          <w:tcPr>
            <w:tcW w:type="dxa" w:w="3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Скачивание пакета.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скачать пакет из пяти файлов,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открыть карту в своём движке.</w:t>
            </w:r>
          </w:p>
        </w:tc>
        <w:tc>
          <w:tcPr>
            <w:tcW w:type="dxa" w:w="45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нажимает «Скачать»,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он получает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map.glb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collision.glb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manifest.json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bounds.json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report.json</w:t>
            </w:r>
            <w:r>
              <w:rPr>
                <w:sz w:val="20"/>
                <w:szCs w:val="20"/>
              </w:rPr>
              <w:t xml:space="preserve">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скачан,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оба GLB открываются в просмотрщике glTF,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они открываются без ошибок.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задание ещё в очереди, собирается или получило отказ,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запрашивает пакет,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файлы не выдаются и показано «Пакет есть только у готового задания».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US-5.2</w:t>
            </w:r>
          </w:p>
        </w:tc>
        <w:tc>
          <w:tcPr>
            <w:tcW w:type="dxa" w:w="3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Настоящие размеры и описание пакета.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получать карту в метрах датчика с описанием осей,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самому выставить масштаб персонажа.</w:t>
            </w:r>
          </w:p>
        </w:tc>
        <w:tc>
          <w:tcPr>
            <w:tcW w:type="dxa" w:w="45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скачан,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читает манифест,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там указаны метры, ось Y вверх, факт центрирования и масштаб 1.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собран,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сравниваются размеры карты и съёмки,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масштаб геометрии не менялся.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 манифесте единицы не метры или масштаб не равен 1,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выполняется проверка пакета,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пакет не выдаётся.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US-5.3</w:t>
            </w:r>
          </w:p>
        </w:tc>
        <w:tc>
          <w:tcPr>
            <w:tcW w:type="dxa" w:w="31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Инструкция для Godot.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короткую инструкцию, как открыть пакет в Godot,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разбираться с импортом самому.</w:t>
            </w:r>
          </w:p>
        </w:tc>
        <w:tc>
          <w:tcPr>
            <w:tcW w:type="dxa" w:w="45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отчёт,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переходит по ссылке «Как открыть в Godot»,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шаги импорта видимой модели и опоры.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E6. Ведение сервиса</w:t>
      </w:r>
    </w:p>
    <w:p>
      <w:pPr>
        <w:keepNext/>
        <w:ind w:firstLine="709"/>
        <w:jc w:val="both"/>
      </w:pPr>
      <w:r>
        <w:t xml:space="preserve">Истории эпика и критерии приёмки — в табл. 2.13.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2.13. Истории эпика E6. Ведение сервиса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3224"/>
        <w:gridCol w:w="4448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32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44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US-6.1</w:t>
            </w:r>
          </w:p>
        </w:tc>
        <w:tc>
          <w:tcPr>
            <w:tcW w:type="dxa" w:w="32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Тестовая ссылка на эталоны.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команда сервиса,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выпустить многоразовую ссылку на четыре эталонных задания,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продукт можно было проверить без телефона с LiDAR.</w:t>
            </w:r>
          </w:p>
        </w:tc>
        <w:tc>
          <w:tcPr>
            <w:tcW w:type="dxa" w:w="44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выпущена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её открывают в любом браузере,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только четыре эталонных задания с отчётами и ходьбой.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смотрят список,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личные задания пользователей не видны.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пытаются загрузить новую съёмку,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«По тестовой ссылке можно только смотреть эталоны».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US-6.2</w:t>
            </w:r>
          </w:p>
        </w:tc>
        <w:tc>
          <w:tcPr>
            <w:tcW w:type="dxa" w:w="32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Замена тестовой ссылки.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команда сервиса,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заменить тестовую ссылку,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закрыть доступ по старой.</w:t>
            </w:r>
          </w:p>
        </w:tc>
        <w:tc>
          <w:tcPr>
            <w:tcW w:type="dxa" w:w="44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ссылка заменена,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открывают новую,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четыре эталонных задания.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ссылка заменена,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открывают старую,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задания не открываются и показано «Нужна ссылка с телефона или тестовая ссылка».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Приоритеты</w:t>
      </w:r>
    </w:p>
    <w:p>
      <w:pPr>
        <w:keepNext/>
        <w:ind w:firstLine="709"/>
        <w:jc w:val="both"/>
      </w:pPr>
      <w:r>
        <w:t xml:space="preserve">Сводка приоритетов приведена в табл. 2.14.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2.14. Приоритеты MoSCoW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5021"/>
        <w:gridCol w:w="3401"/>
      </w:tblGrid>
      <w:tr>
        <w:trPr>
          <w:cantSplit/>
          <w:tblHeader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Приоритет</w:t>
            </w:r>
          </w:p>
        </w:tc>
        <w:tc>
          <w:tcPr>
            <w:tcW w:type="dxa" w:w="50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Истории</w:t>
            </w:r>
          </w:p>
        </w:tc>
        <w:tc>
          <w:tcPr>
            <w:tcW w:type="dxa" w:w="34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Почему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  <w:tc>
          <w:tcPr>
            <w:tcW w:type="dxa" w:w="50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US-1.1, US-1.2, US-2.1–US-2.3, US-3.1–US-3.3, US-4.1, US-4.2, US-5.1, US-5.2, US-6.1, US-6.2</w:t>
            </w:r>
          </w:p>
        </w:tc>
        <w:tc>
          <w:tcPr>
            <w:tcW w:type="dxa" w:w="34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 них не достигаются KPI-1–KPI-4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  <w:tc>
          <w:tcPr>
            <w:tcW w:type="dxa" w:w="50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US-1.3, US-2.4, US-3.4, US-4.3, US-5.3</w:t>
            </w:r>
          </w:p>
        </w:tc>
        <w:tc>
          <w:tcPr>
            <w:tcW w:type="dxa" w:w="34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Улучшают удобство и проверку; первыми выпадают при нехватке времени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Could</w:t>
            </w:r>
          </w:p>
        </w:tc>
        <w:tc>
          <w:tcPr>
            <w:tcW w:type="dxa" w:w="50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US-2.5</w:t>
            </w:r>
          </w:p>
        </w:tc>
        <w:tc>
          <w:tcPr>
            <w:tcW w:type="dxa" w:w="34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Мелкое удобство на телефоне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Won't</w:t>
            </w:r>
          </w:p>
        </w:tc>
        <w:tc>
          <w:tcPr>
            <w:tcW w:type="dxa" w:w="50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Полноценная игра, обязательный Unreal, своя модель глубины, Android, панель администрирования и учётные записи, масштабирование карты</w:t>
            </w:r>
          </w:p>
        </w:tc>
        <w:tc>
          <w:tcPr>
            <w:tcW w:type="dxa" w:w="340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Вне границ релиза (2.3)</w:t>
            </w:r>
          </w:p>
        </w:tc>
      </w:tr>
    </w:tbl>
    <w:p>
      <w:pPr>
        <w:spacing w:before="0" w:after="120" w:line="240"/>
      </w:pPr>
    </w:p>
    <w:p>
      <w:pPr>
        <w:pStyle w:val="Heading3"/>
      </w:pPr>
      <w:r>
        <w:t xml:space="preserve">Трассировка «цель → эпик → история»</w:t>
      </w:r>
    </w:p>
    <w:p>
      <w:pPr>
        <w:keepNext/>
        <w:ind w:firstLine="709"/>
        <w:jc w:val="both"/>
      </w:pPr>
      <w:r>
        <w:t xml:space="preserve">Связь целей, эпиков и историй показана в табл. 2.15.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2.15. Трассировка «цель → эпик → история»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1"/>
        <w:gridCol w:w="1000"/>
        <w:gridCol w:w="1625"/>
        <w:gridCol w:w="4356"/>
      </w:tblGrid>
      <w:tr>
        <w:trPr>
          <w:cantSplit/>
          <w:tblHeader/>
        </w:trPr>
        <w:tc>
          <w:tcPr>
            <w:tcW w:type="dxa" w:w="29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Цель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W w:type="dxa" w:w="1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Эпик</w:t>
            </w:r>
          </w:p>
        </w:tc>
        <w:tc>
          <w:tcPr>
            <w:tcW w:type="dxa" w:w="43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Истории</w:t>
            </w:r>
          </w:p>
        </w:tc>
      </w:tr>
      <w:tr>
        <w:trPr>
          <w:cantSplit/>
        </w:trPr>
        <w:tc>
          <w:tcPr>
            <w:tcW w:type="dxa" w:w="29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BG-1 Без ручной доводки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</w:t>
            </w:r>
          </w:p>
        </w:tc>
        <w:tc>
          <w:tcPr>
            <w:tcW w:type="dxa" w:w="1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E3, E4, E5</w:t>
            </w:r>
          </w:p>
        </w:tc>
        <w:tc>
          <w:tcPr>
            <w:tcW w:type="dxa" w:w="43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US-3.1, US-3.3, US-4.1, US-4.2, US-5.1, US-5.2</w:t>
            </w:r>
          </w:p>
        </w:tc>
      </w:tr>
      <w:tr>
        <w:trPr>
          <w:cantSplit/>
        </w:trPr>
        <w:tc>
          <w:tcPr>
            <w:tcW w:type="dxa" w:w="29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BG-2 Быстрее до проверки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</w:t>
            </w:r>
          </w:p>
        </w:tc>
        <w:tc>
          <w:tcPr>
            <w:tcW w:type="dxa" w:w="1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E2, E4, E6</w:t>
            </w:r>
          </w:p>
        </w:tc>
        <w:tc>
          <w:tcPr>
            <w:tcW w:type="dxa" w:w="43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US-2.1–US-2.4, US-4.1, US-6.1, US-6.2</w:t>
            </w:r>
          </w:p>
        </w:tc>
      </w:tr>
      <w:tr>
        <w:trPr>
          <w:cantSplit/>
        </w:trPr>
        <w:tc>
          <w:tcPr>
            <w:tcW w:type="dxa" w:w="29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BG-3 Честный отказ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KPI-3</w:t>
            </w:r>
          </w:p>
        </w:tc>
        <w:tc>
          <w:tcPr>
            <w:tcW w:type="dxa" w:w="1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E1, E3</w:t>
            </w:r>
          </w:p>
        </w:tc>
        <w:tc>
          <w:tcPr>
            <w:tcW w:type="dxa" w:w="43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US-1.1–US-1.3, US-3.1, US-3.2</w:t>
            </w:r>
          </w:p>
        </w:tc>
      </w:tr>
      <w:tr>
        <w:trPr>
          <w:cantSplit/>
        </w:trPr>
        <w:tc>
          <w:tcPr>
            <w:tcW w:type="dxa" w:w="29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BG-4 Игровой бюджет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KPI-4</w:t>
            </w:r>
          </w:p>
        </w:tc>
        <w:tc>
          <w:tcPr>
            <w:tcW w:type="dxa" w:w="16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E3, E5</w:t>
            </w:r>
          </w:p>
        </w:tc>
        <w:tc>
          <w:tcPr>
            <w:tcW w:type="dxa" w:w="43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US-3.3, US-3.4, US-5.2</w:t>
            </w:r>
          </w:p>
        </w:tc>
      </w:tr>
    </w:tbl>
    <w:p>
      <w:pPr>
        <w:spacing w:before="0" w:after="120" w:line="240"/>
      </w:pPr>
    </w:p>
    <w:p>
      <w:pPr>
        <w:pStyle w:val="Heading2"/>
      </w:pPr>
      <w:r>
        <w:t xml:space="preserve">2.6. Сценарии использования</w:t>
      </w:r>
    </w:p>
    <w:p>
      <w:pPr>
        <w:pStyle w:val="Heading3"/>
      </w:pPr>
      <w:r>
        <w:t xml:space="preserve">UC-1. Снять и отправить участок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Актор:</w:t>
      </w:r>
      <w:r>
        <w:t xml:space="preserve"> оператор съёмки.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Предусловие:</w:t>
      </w:r>
      <w:r>
        <w:t xml:space="preserve"> iPhone или iPad с LiDAR, приложение установлено, доступ к камере разрешён.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Результат:</w:t>
      </w:r>
      <w:r>
        <w:t xml:space="preserve"> задание на сборку создано и стоит в очереди.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Основной поток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Оператор открывает «Сканировать» и наводит телефон на пол.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Система показывает рамку зоны 0,8 × 0,8 м.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Оператор начинает запись и обходит зону 10–30 с.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Оператор останавливает запись.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Система проверяет длительность, путь, поворот, позы и глубину и показывает «Готово».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Оператор нажимает «Отправить».</w:t>
      </w:r>
    </w:p>
    <w:p>
      <w:pPr>
        <w:pStyle w:val="ListParagraph"/>
        <w:numPr>
          <w:ilvl w:val="0"/>
          <w:numId w:val="6"/>
        </w:numPr>
        <w:spacing w:after="60"/>
        <w:jc w:val="both"/>
      </w:pPr>
      <w:r>
        <w:t xml:space="preserve">Система передаёт съёмку на сервер; сервер создаёт задание и возвращает его статус «в очереди».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Альтернативный поток A1. Проверка не пройдена.</w:t>
      </w:r>
      <w:r>
        <w:t xml:space="preserve"> На шаге 5 система показывает причину одной фразой и «Переснять». Оператор возвращается к шагу 1. Отправка этой записи недоступна.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Альтернативный поток A2. Обрыв связи при отправке.</w:t>
      </w:r>
      <w:r>
        <w:t xml:space="preserve"> На шаге 7 связь обрывается. Оператор нажимает «Отправить» ещё раз. Сервер узнаёт съёмку и возвращает уже созданное задание; вторая сборка не стартует.</w:t>
      </w:r>
    </w:p>
    <w:p>
      <w:pPr>
        <w:keepNext w:val="false"/>
        <w:ind w:firstLine="709"/>
        <w:jc w:val="both"/>
      </w:pPr>
      <w:r>
        <w:t xml:space="preserve">Диаграмма активности сценария — рис. П.2.7, системная диаграмма последовательности — рис. П.2.5.</w:t>
      </w:r>
    </w:p>
    <w:p>
      <w:pPr>
        <w:pStyle w:val="Heading3"/>
      </w:pPr>
      <w:r>
        <w:t xml:space="preserve">UC-2. Проверить карту в браузере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Актор:</w:t>
      </w:r>
      <w:r>
        <w:t xml:space="preserve"> сборщик карты.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Предусловие:</w:t>
      </w:r>
      <w:r>
        <w:t xml:space="preserve"> у пользователя есть хотя бы одно отправленное задание; приложение на телефоне хранит его ключ.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Результат:</w:t>
      </w:r>
      <w:r>
        <w:t xml:space="preserve"> сборщик прошёл по карте и скачал пакет.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Основной поток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Сборщик нажимает на телефоне «Открыть в браузере».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Система выдаёт одноразовую ссылку и открывает браузер.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Система по ссылке создаёт сессию и показывает список заданий пользователя.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Сборщик открывает готовое задание; система показывает отчёт.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Сборщик открывает просмотр; система загружает опору и кадр съёмки.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Сборщик проходит персонажем от края до края.</w:t>
      </w:r>
    </w:p>
    <w:p>
      <w:pPr>
        <w:pStyle w:val="ListParagraph"/>
        <w:numPr>
          <w:ilvl w:val="0"/>
          <w:numId w:val="7"/>
        </w:numPr>
        <w:spacing w:after="60"/>
        <w:jc w:val="both"/>
      </w:pPr>
      <w:r>
        <w:t xml:space="preserve">Сборщик нажимает «Скачать»; система отдаёт пакет из пяти файлов по короткой ссылке.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Альтернативный поток A1. Ссылка истекла.</w:t>
      </w:r>
      <w:r>
        <w:t xml:space="preserve"> На шаге 3 ссылка уже открыта или истекла. Система показывает пустой вход. Сборщик возвращается к шагу 1, телефон выдаёт новую ссылку.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Альтернативный поток A2. Сборка завершилась отказом.</w:t>
      </w:r>
      <w:r>
        <w:t xml:space="preserve"> На шаге 4 статус — «отказ». Система показывает причину; просмотр и скачивание недоступны. Сборщик переходит к UC-1, чтобы переснять участок.</w:t>
      </w:r>
    </w:p>
    <w:p>
      <w:pPr>
        <w:keepNext w:val="false"/>
        <w:ind w:firstLine="709"/>
        <w:jc w:val="both"/>
      </w:pPr>
      <w:r>
        <w:t xml:space="preserve">Системная диаграмма последовательности — рис. П.2.6.</w:t>
      </w:r>
    </w:p>
    <w:p>
      <w:pPr>
        <w:pStyle w:val="Heading2"/>
      </w:pPr>
      <w:r>
        <w:t xml:space="preserve">2.7. Нефункциональные требования</w:t>
      </w:r>
    </w:p>
    <w:p>
      <w:pPr>
        <w:keepNext/>
        <w:ind w:firstLine="709"/>
        <w:jc w:val="both"/>
      </w:pPr>
      <w:r>
        <w:t xml:space="preserve">Нефункциональные требования с измеримыми показателями приведены в табл. 2.16.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2.16. Нефункциональные требования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4"/>
        <w:gridCol w:w="2750"/>
        <w:gridCol w:w="2168"/>
        <w:gridCol w:w="2490"/>
        <w:gridCol w:w="1390"/>
      </w:tblGrid>
      <w:tr>
        <w:trPr>
          <w:cantSplit/>
          <w:tblHeader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Категория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Требование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Показатель и значение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KPI, истории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NFR-1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Производительность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эталонной съёмки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≤ 10 мин от постановки в очередь до статуса «готово» или «отказ»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KPI-2; US-2.1, US-3.1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NFR-2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Производительность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Открытие просмотра карты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≤ 10 с до управления персонажем на канале 50 Мбит/с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KPI-2; US-4.1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NFR-3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Производительность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Размер файлов пакета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map.glb</w:t>
            </w:r>
            <w:r>
              <w:rPr>
                <w:sz w:val="20"/>
                <w:szCs w:val="20"/>
              </w:rPr>
              <w:t xml:space="preserve"> ≤ 25 МБ,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collision.glb</w:t>
            </w:r>
            <w:r>
              <w:rPr>
                <w:sz w:val="20"/>
                <w:szCs w:val="20"/>
              </w:rPr>
              <w:t xml:space="preserve"> ≤ 8 МБ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KPI-4; US-3.3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NFR-4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Надёжность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Повторяемость сборки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Тот же способ построения, расхождение по треугольникам ≤ 15%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KPI-1; US-3.4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NFR-5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Безопасность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Доступ к заданиям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Список, отчёт, просмотр и файлы отдаются только сессии владельца: 0 успешных открытий чужого задания в проверке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US-2.3, US-6.1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NFR-6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Безопасность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Срок жизни ссылок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Одноразовая ссылка действует 1 раз и ≤ 10 мин; ссылка на файл — ≤ 15 мин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US-2.3, US-5.1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NFR-7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Безопасность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Секреты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0 паролей и ключей в образе сервиса и репозитории; секреты задаёт хостинг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NFR-8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Доступность сервиса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Время работы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≥ 99% за календарный месяц по внешнему мониторингу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KPI-2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NFR-9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Удобство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Веб-клиент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Соответствие WCAG 2.1 AA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: контраст текста ≥ 4,5 : 1, все формы проходятся с клавиатуры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US-2.2, US-2.3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NFR-10</w:t>
            </w:r>
          </w:p>
        </w:tc>
        <w:tc>
          <w:tcPr>
            <w:tcW w:type="dxa" w:w="2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Удобство</w:t>
            </w:r>
          </w:p>
        </w:tc>
        <w:tc>
          <w:tcPr>
            <w:tcW w:type="dxa" w:w="21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24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Зоны нажатия ≥ 44 pt; причина отказа — одна фраза ≤ 120 символов</w:t>
            </w:r>
          </w:p>
        </w:tc>
        <w:tc>
          <w:tcPr>
            <w:tcW w:type="dxa" w:w="13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US-1.2</w:t>
            </w:r>
          </w:p>
        </w:tc>
      </w:tr>
    </w:tbl>
    <w:p>
      <w:pPr>
        <w:spacing w:before="0" w:after="120" w:line="240"/>
      </w:pPr>
    </w:p>
    <w:p>
      <w:pPr>
        <w:pStyle w:val="Heading2"/>
      </w:pPr>
      <w:r>
        <w:t xml:space="preserve">2.8. Правовые и этические требования</w:t>
      </w:r>
    </w:p>
    <w:p>
      <w:pPr>
        <w:pStyle w:val="Heading3"/>
      </w:pPr>
      <w:r>
        <w:t xml:space="preserve">Персональные данные</w:t>
      </w:r>
    </w:p>
    <w:p>
      <w:pPr>
        <w:keepNext/>
        <w:ind w:firstLine="709"/>
        <w:jc w:val="both"/>
      </w:pPr>
      <w:r>
        <w:t xml:space="preserve">Какие данные могут быть персональными и на каком основании они обрабатываются, показано в табл. 2.17.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2.17. Персональные данные и основания обработки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41"/>
        <w:gridCol w:w="2538"/>
        <w:gridCol w:w="2559"/>
        <w:gridCol w:w="2584"/>
      </w:tblGrid>
      <w:tr>
        <w:trPr>
          <w:cantSplit/>
          <w:tblHeader/>
        </w:trPr>
        <w:tc>
          <w:tcPr>
            <w:tcW w:type="dxa" w:w="22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Данные</w:t>
            </w:r>
          </w:p>
        </w:tc>
        <w:tc>
          <w:tcPr>
            <w:tcW w:type="dxa" w:w="25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Почему могут быть персональными</w:t>
            </w:r>
          </w:p>
        </w:tc>
        <w:tc>
          <w:tcPr>
            <w:tcW w:type="dxa" w:w="255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Основание по GDPR </w:t>
            </w:r>
            <w:r>
              <w:rPr>
                <w:b/>
                <w:bCs/>
                <w:sz w:val="20"/>
                <w:szCs w:val="20"/>
              </w:rPr>
              <w:t xml:space="preserve">[</w:t>
            </w:r>
            <w:r>
              <w:rPr>
                <w:b/>
                <w:bCs/>
                <w:sz w:val="20"/>
                <w:szCs w:val="20"/>
              </w:rPr>
              <w:t xml:space="preserve">17</w:t>
            </w:r>
            <w:r>
              <w:rPr>
                <w:b/>
                <w:bCs/>
                <w:sz w:val="20"/>
                <w:szCs w:val="20"/>
              </w:rPr>
              <w:t xml:space="preserve">]</w:t>
            </w:r>
          </w:p>
        </w:tc>
        <w:tc>
          <w:tcPr>
            <w:tcW w:type="dxa" w:w="25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Требование</w:t>
            </w:r>
          </w:p>
        </w:tc>
      </w:tr>
      <w:tr>
        <w:trPr>
          <w:cantSplit/>
        </w:trPr>
        <w:tc>
          <w:tcPr>
            <w:tcW w:type="dxa" w:w="22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Ключ пользователя на телефоне</w:t>
            </w:r>
          </w:p>
        </w:tc>
        <w:tc>
          <w:tcPr>
            <w:tcW w:type="dxa" w:w="25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Псевдонимный идентификатор человека</w:t>
            </w:r>
          </w:p>
        </w:tc>
        <w:tc>
          <w:tcPr>
            <w:tcW w:type="dxa" w:w="255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Ст. 6(1)(b): исполнение услуги по запросу пользователя</w:t>
            </w:r>
          </w:p>
        </w:tc>
        <w:tc>
          <w:tcPr>
            <w:tcW w:type="dxa" w:w="25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Ключ не связывается с именем, почтой или телефоном</w:t>
            </w:r>
          </w:p>
        </w:tc>
      </w:tr>
      <w:tr>
        <w:trPr>
          <w:cantSplit/>
        </w:trPr>
        <w:tc>
          <w:tcPr>
            <w:tcW w:type="dxa" w:w="22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Видео и глубина участка</w:t>
            </w:r>
          </w:p>
        </w:tc>
        <w:tc>
          <w:tcPr>
            <w:tcW w:type="dxa" w:w="25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 кадр может случайно попасть человек или чужое помещение</w:t>
            </w:r>
          </w:p>
        </w:tc>
        <w:tc>
          <w:tcPr>
            <w:tcW w:type="dxa" w:w="255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Ст. 6(1)(b) для автора съёмки; ст. 6(1)(f), законный интерес, для случайных людей в кадре</w:t>
            </w:r>
          </w:p>
        </w:tc>
        <w:tc>
          <w:tcPr>
            <w:tcW w:type="dxa" w:w="25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Снимается только пол, стол или макет; запись с лицом крупным планом не публикуется; звук для сборки не нужен и не хранится</w:t>
            </w:r>
          </w:p>
        </w:tc>
      </w:tr>
      <w:tr>
        <w:trPr>
          <w:cantSplit/>
        </w:trPr>
        <w:tc>
          <w:tcPr>
            <w:tcW w:type="dxa" w:w="224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IP-адреса в журналах сервера</w:t>
            </w:r>
          </w:p>
        </w:tc>
        <w:tc>
          <w:tcPr>
            <w:tcW w:type="dxa" w:w="25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Сетевой идентификатор</w:t>
            </w:r>
          </w:p>
        </w:tc>
        <w:tc>
          <w:tcPr>
            <w:tcW w:type="dxa" w:w="255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Ст. 6(1)(f): безопасность сервиса</w:t>
            </w:r>
          </w:p>
        </w:tc>
        <w:tc>
          <w:tcPr>
            <w:tcW w:type="dxa" w:w="258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Журналы хранятся ≤ 30 дней</w:t>
            </w:r>
          </w:p>
        </w:tc>
      </w:tr>
    </w:tbl>
    <w:p>
      <w:pPr>
        <w:spacing w:before="0" w:after="120" w:line="240"/>
      </w:pP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Минимизация и сроки.</w:t>
      </w:r>
      <w:r>
        <w:t xml:space="preserve"> Съёмки и пакеты хранятся ≤ 90 дней с последнего открытия, затем удаляются.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Право на удаление (ст. 17).</w:t>
      </w:r>
      <w:r>
        <w:t xml:space="preserve"> Пользователь может запросить удаление своих заданий по почте, указанной на сайте. Запрос исполняется ≤ 30 дней по номеру задания: GDPR даёт на ответ один месяц </w:t>
      </w:r>
      <w:r>
        <w:t xml:space="preserve">[</w:t>
      </w:r>
      <w:r>
        <w:t xml:space="preserve">17</w:t>
      </w:r>
      <w:r>
        <w:t xml:space="preserve">]</w:t>
      </w:r>
      <w:r>
        <w:t xml:space="preserve">. Отдельной панели для этого нет (2.3).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Прозрачность (ст. 13).</w:t>
      </w:r>
      <w:r>
        <w:t xml:space="preserve"> В приложении и на сайте есть короткое уведомление: какие данные собираются, зачем, сколько хранятся и как удалить.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Владелец места.</w:t>
      </w:r>
      <w:r>
        <w:t xml:space="preserve"> Пользователь подтверждает, что снимает своё место или место с разрешения владельца.</w:t>
      </w:r>
    </w:p>
    <w:p>
      <w:pPr>
        <w:pStyle w:val="Heading3"/>
      </w:pPr>
      <w:r>
        <w:t xml:space="preserve">Согласие участников интервью</w:t>
      </w:r>
    </w:p>
    <w:p>
      <w:pPr>
        <w:keepNext w:val="false"/>
        <w:ind w:firstLine="709"/>
        <w:jc w:val="both"/>
      </w:pPr>
      <w:r>
        <w:t xml:space="preserve">Интервью и опросы в работе не проводились (введение, «Методы»). Согласие участников не требуется. Если интервью будут проведены для проверки персон (R6), участники подписывают согласие на запись и обработку ответов.</w:t>
      </w:r>
    </w:p>
    <w:p>
      <w:pPr>
        <w:pStyle w:val="Heading3"/>
      </w:pPr>
      <w:r>
        <w:t xml:space="preserve">Лицензии</w:t>
      </w:r>
    </w:p>
    <w:p>
      <w:pPr>
        <w:keepNext w:val="false"/>
        <w:ind w:firstLine="709"/>
        <w:jc w:val="both"/>
      </w:pPr>
      <w:r>
        <w:t xml:space="preserve">Open3D </w:t>
      </w:r>
      <w:r>
        <w:t xml:space="preserve">[</w:t>
      </w:r>
      <w:r>
        <w:t xml:space="preserve">22</w:t>
      </w:r>
      <w:r>
        <w:t xml:space="preserve">]</w:t>
      </w:r>
      <w:r>
        <w:t xml:space="preserve"> и trimesh </w:t>
      </w:r>
      <w:r>
        <w:t xml:space="preserve">[</w:t>
      </w:r>
      <w:r>
        <w:t xml:space="preserve">30</w:t>
      </w:r>
      <w:r>
        <w:t xml:space="preserve">]</w:t>
      </w:r>
      <w:r>
        <w:t xml:space="preserve"> — MIT, PyTorch </w:t>
      </w:r>
      <w:r>
        <w:t xml:space="preserve">[</w:t>
      </w:r>
      <w:r>
        <w:t xml:space="preserve">31</w:t>
      </w:r>
      <w:r>
        <w:t xml:space="preserve">]</w:t>
      </w:r>
      <w:r>
        <w:t xml:space="preserve"> — BSD-3-Clause: используются с сохранением уведомлений об авторском праве. Из моделей Depth Anything V2 используется только Small под Apache-2.0 </w:t>
      </w:r>
      <w:r>
        <w:t xml:space="preserve">[</w:t>
      </w:r>
      <w:r>
        <w:t xml:space="preserve">32</w:t>
      </w:r>
      <w:r>
        <w:t xml:space="preserve">]</w:t>
      </w:r>
      <w:r>
        <w:t xml:space="preserve">; более крупные модели с некоммерческой лицензией не используются. glTF 2.0 </w:t>
      </w:r>
      <w:r>
        <w:t xml:space="preserve">[</w:t>
      </w:r>
      <w:r>
        <w:t xml:space="preserve">11</w:t>
      </w:r>
      <w:r>
        <w:t xml:space="preserve">]</w:t>
      </w:r>
      <w:r>
        <w:t xml:space="preserve"> — открытый стандарт без отчислений. Эталонные съёмки сделаны автором, права третьих лиц не затрагиваются.</w:t>
      </w:r>
    </w:p>
    <w:p>
      <w:pPr>
        <w:pStyle w:val="Heading3"/>
      </w:pPr>
      <w:r>
        <w:t xml:space="preserve">Стандарты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WCAG 2.1 AA</w:t>
      </w:r>
      <w:r>
        <w:t xml:space="preserve"> </w:t>
      </w:r>
      <w:r>
        <w:t xml:space="preserve">[</w:t>
      </w:r>
      <w:r>
        <w:t xml:space="preserve">18</w:t>
      </w:r>
      <w:r>
        <w:t xml:space="preserve">]</w:t>
      </w:r>
      <w:r>
        <w:t xml:space="preserve"> для веб-клиента (NFR-9).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glTF 2.0</w:t>
      </w:r>
      <w:r>
        <w:t xml:space="preserve"> </w:t>
      </w:r>
      <w:r>
        <w:t xml:space="preserve">[</w:t>
      </w:r>
      <w:r>
        <w:t xml:space="preserve">11</w:t>
      </w:r>
      <w:r>
        <w:t xml:space="preserve">]</w:t>
      </w:r>
      <w:r>
        <w:t xml:space="preserve"> для пакета карты (US-5.1, US-5.2).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App Store Review Guidelines</w:t>
      </w:r>
      <w:r>
        <w:t xml:space="preserve"> </w:t>
      </w:r>
      <w:r>
        <w:t xml:space="preserve">[</w:t>
      </w:r>
      <w:r>
        <w:t xml:space="preserve">33</w:t>
      </w:r>
      <w:r>
        <w:t xml:space="preserve">]</w:t>
      </w:r>
      <w:r>
        <w:t xml:space="preserve">: понятное описание, зачем приложению камера.</w:t>
      </w:r>
    </w:p>
    <w:p>
      <w:pPr>
        <w:pStyle w:val="Heading2"/>
      </w:pPr>
      <w:r>
        <w:t xml:space="preserve">2.9. Риски</w:t>
      </w:r>
    </w:p>
    <w:p>
      <w:pPr>
        <w:keepNext/>
        <w:ind w:firstLine="709"/>
        <w:jc w:val="both"/>
      </w:pPr>
      <w:r>
        <w:t xml:space="preserve">Риски проекта оценены в табл. 2.18.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2.18. Риски проекта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5"/>
        <w:gridCol w:w="2034"/>
        <w:gridCol w:w="1582"/>
        <w:gridCol w:w="1130"/>
        <w:gridCol w:w="2350"/>
        <w:gridCol w:w="2261"/>
      </w:tblGrid>
      <w:tr>
        <w:trPr>
          <w:cantSplit/>
          <w:tblHeader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Риск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Вероятность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Влияние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Снижение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Зависимость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R1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Карта получается неузнаваемой или с дырами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Небольшая зона, обязательные позы и глубина, отказ вместо произвольной геометрии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Качество LiDAR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алгоритмы слияния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  <w:t xml:space="preserve">]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  <w:t xml:space="preserve">]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R2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Опора не держит персонажа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Проверка ходьбой до выдачи пакета; бюджет опоры не меньше 100 граней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US-4.1, US-3.3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R3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Нет телефона с LiDAR у проверяющего или пользователя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Четыре эталонные съёмки и тестовая ссылка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US-6.1; доступ к устройствам (2.3)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R4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требует больше ресурсов, чем даёт хостинг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Настраиваемый размер зоны, ограничение числа кадров, очередь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Хостинг-провайдер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R5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Персональные данные попадают в кадр или хранятся дольше нужного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Правила съёмки, срок хранения 90 дней, удаление по запросу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Требования 2.8, GDPR </w:t>
            </w:r>
            <w:r>
              <w:rPr>
                <w:sz w:val="20"/>
                <w:szCs w:val="20"/>
              </w:rPr>
              <w:t xml:space="preserve">[</w:t>
            </w:r>
            <w:r>
              <w:rPr>
                <w:sz w:val="20"/>
                <w:szCs w:val="20"/>
              </w:rPr>
              <w:t xml:space="preserve">17</w:t>
            </w:r>
            <w:r>
              <w:rPr>
                <w:sz w:val="20"/>
                <w:szCs w:val="20"/>
              </w:rPr>
              <w:t xml:space="preserve">]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R6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Персона и боли не совпадают с реальными пользователями: интервью не проводились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Проверить персону на 5 интервью с инди-разработчиками до следующего релиза; следить за KPI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Методы (введение)</w:t>
            </w:r>
          </w:p>
        </w:tc>
      </w:tr>
      <w:tr>
        <w:trPr>
          <w:cantSplit/>
        </w:trPr>
        <w:tc>
          <w:tcPr>
            <w:tcW w:type="dxa" w:w="5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R7</w:t>
            </w:r>
          </w:p>
        </w:tc>
        <w:tc>
          <w:tcPr>
            <w:tcW w:type="dxa" w:w="20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Изменятся правила App Store или API ARKit</w:t>
            </w:r>
          </w:p>
        </w:tc>
        <w:tc>
          <w:tcPr>
            <w:tcW w:type="dxa" w:w="158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13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H</w:t>
            </w:r>
          </w:p>
        </w:tc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Следить за обновлениями Apple; формат съёмки описан открыто, и съёмку можно загрузить из браузера</w:t>
            </w:r>
          </w:p>
        </w:tc>
        <w:tc>
          <w:tcPr>
            <w:tcW w:type="dxa" w:w="226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Apple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t xml:space="preserve">Вероятность и влияние: H — высокое, M — среднее, L — низкое.</w:t>
      </w:r>
    </w:p>
    <w:p>
      <w:pPr>
        <w:pStyle w:val="Heading2"/>
      </w:pPr>
      <w:r>
        <w:t xml:space="preserve">2.10. Выводы по главе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Что зафиксировано в требованиях.</w:t>
      </w:r>
      <w:r>
        <w:t xml:space="preserve"> Видение и четыре бизнес-цели с KPI, базовыми и целевыми значениями. Стейкхолдеры и акторы, персона. Границы релиза, допущения и ограничения. Концепция решения с контекстной диаграммой и обоснованием выбора. Шесть эпиков и 20 user stories с приоритетами MoSCoW; у каждой обязательной истории есть позитивный и негативный критерий приёмки в формате «Дано / Когда / Тогда». Причины отказа сборки заданы порогами и текстами сообщений. Два сценария использования с альтернативными потоками и диаграммой последовательности. Десять измеримых NFR, правовые требования, семь рисков.</w:t>
      </w:r>
    </w:p>
    <w:p>
      <w:pPr>
        <w:keepNext w:val="false"/>
        <w:ind w:firstLine="709"/>
        <w:jc w:val="both"/>
      </w:pPr>
      <w:r>
        <w:rPr>
          <w:b/>
          <w:bCs/>
        </w:rPr>
        <w:t xml:space="preserve">Как проверяется результат.</w:t>
      </w:r>
      <w:r>
        <w:t xml:space="preserve"> Критерии оценки совпадают с KPI раздела 2.1 и проверяются на четырёх эталонных съёмках по тестовой ссылке: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KPI-1:</w:t>
      </w:r>
      <w:r>
        <w:t xml:space="preserve"> эталоны S1 и S2 дают проходимый уровень без ручной доводки — ходьба ≥ 5 с и от края до края (US-4.1).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KPI-2:</w:t>
      </w:r>
      <w:r>
        <w:t xml:space="preserve"> от отправки до проверки ходьбой ≤ 15 мин (NFR-1, NFR-2).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KPI-3:</w:t>
      </w:r>
      <w:r>
        <w:t xml:space="preserve"> эталоны N1 и N2 получают отказ с текстом причины (US-3.2).</w:t>
      </w:r>
    </w:p>
    <w:p>
      <w:pPr>
        <w:pStyle w:val="ListParagraph"/>
        <w:numPr>
          <w:ilvl w:val="0"/>
          <w:numId w:val="3"/>
        </w:numPr>
        <w:spacing w:after="60"/>
        <w:jc w:val="both"/>
      </w:pPr>
      <w:r>
        <w:rPr>
          <w:b/>
          <w:bCs/>
        </w:rPr>
        <w:t xml:space="preserve">KPI-4:</w:t>
      </w:r>
      <w:r>
        <w:t xml:space="preserve"> видимая модель ≤ 50 000 треугольников, опора ≤ 25% и ≥ 100 граней, файлы в пределах NFR-3 (US-3.3).</w:t>
      </w:r>
    </w:p>
    <w:p>
      <w:pPr>
        <w:keepNext w:val="false"/>
        <w:ind w:firstLine="709"/>
        <w:jc w:val="both"/>
      </w:pPr>
      <w:r>
        <w:t xml:space="preserve">Релиз не принимается, если успех получен подстановкой заглушки, карта доводится вручную после сборки, геометрия масштабируется, персонаж проваливается сквозь опору или непригодная съёмка завершилась успехом.</w:t>
      </w:r>
    </w:p>
    <w:p>
      <w:pPr>
        <w:pStyle w:val="Heading1"/>
        <w:pageBreakBefore/>
      </w:pPr>
      <w:r>
        <w:t xml:space="preserve">СПИСОК ИСТОЧНИКОВ И ЛИТЕРАТУРЫ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</w:t>
      </w:r>
      <w:r>
        <w:t xml:space="preserve">]</w:t>
      </w:r>
      <w:r>
        <w:t xml:space="preserve"> MP1st, "Over 18,000 games released on Steam in 2025, but half have fewer than 10 reviews," 2026. [Online]. Available: </w:t>
      </w:r>
      <w:hyperlink w:history="1" r:id="rIdyqkxatrx46xtfa5kmk8ia">
        <w:r>
          <w:rPr>
            <w:color w:val="0F5C55"/>
          </w:rPr>
          <w:t xml:space="preserve">https://mp1st.com/news/18k-games-released-steam-2025-half-have-10-reviews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2</w:t>
      </w:r>
      <w:r>
        <w:t xml:space="preserve">]</w:t>
      </w:r>
      <w:r>
        <w:t xml:space="preserve"> Epic Games, "Fortnite ecosystem 2024 year in review: Celebrating creators and looking ahead," Jan. 2025. [Online]. Available: </w:t>
      </w:r>
      <w:hyperlink w:history="1" r:id="rIdbezmfu80vw2d6epipovq2">
        <w:r>
          <w:rPr>
            <w:color w:val="0F5C55"/>
          </w:rPr>
          <w:t xml:space="preserve">https://www.fortnite.com/news/fortnite-ecosystem-2024-year-in-review-celebrating-creators-and-looking-ahead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3</w:t>
      </w:r>
      <w:r>
        <w:t xml:space="preserve">]</w:t>
      </w:r>
      <w:r>
        <w:t xml:space="preserve"> Roblox Corporation, "Form 10-K for the fiscal year ended December 31, 2025," U.S. Securities and Exchange Commission, 2026. [Online]. Available: </w:t>
      </w:r>
      <w:hyperlink w:history="1" r:id="rId9hpfmexkaewhtwjqbn74u">
        <w:r>
          <w:rPr>
            <w:color w:val="0F5C55"/>
          </w:rPr>
          <w:t xml:space="preserve">https://www.sec.gov/Archives/edgar/data/1315098/000131509826000024/rblx-20251231.htm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4</w:t>
      </w:r>
      <w:r>
        <w:t xml:space="preserve">]</w:t>
      </w:r>
      <w:r>
        <w:t xml:space="preserve"> G. Luetzenburg, A. Kroon, and A. A. Bjørk, "Evaluation of the Apple iPhone 12 Pro LiDAR for an application in geosciences," </w:t>
      </w:r>
      <w:r>
        <w:rPr>
          <w:i/>
          <w:iCs/>
        </w:rPr>
        <w:t xml:space="preserve">Scientific Reports</w:t>
      </w:r>
      <w:r>
        <w:t xml:space="preserve">, vol. 11, Art. no. 22221, 2021.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5</w:t>
      </w:r>
      <w:r>
        <w:t xml:space="preserve">]</w:t>
      </w:r>
      <w:r>
        <w:t xml:space="preserve"> Apple Inc., "Models with a LiDAR Scanner," Apple Support, 2026. [Online]. Available: </w:t>
      </w:r>
      <w:hyperlink w:history="1" r:id="rIdhovwlhjxd5zb-tw8ht_um">
        <w:r>
          <w:rPr>
            <w:color w:val="0F5C55"/>
          </w:rPr>
          <w:t xml:space="preserve">https://support.apple.com/en-gb/guide/ipad/aside/ipad8a95fdc0/ipados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6</w:t>
      </w:r>
      <w:r>
        <w:t xml:space="preserve">]</w:t>
      </w:r>
      <w:r>
        <w:t xml:space="preserve"> Niantic Spatial, "Scaniverse – 3D Scanner," App Store, 2026. [Online]. Available: </w:t>
      </w:r>
      <w:hyperlink w:history="1" r:id="rIdljrpbuszamulx9ew-f1qb">
        <w:r>
          <w:rPr>
            <w:color w:val="0F5C55"/>
          </w:rPr>
          <w:t xml:space="preserve">https://apps.apple.com/us/app/-/id1541433223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7</w:t>
      </w:r>
      <w:r>
        <w:t xml:space="preserve">]</w:t>
      </w:r>
      <w:r>
        <w:t xml:space="preserve"> Polycam, "Export Gaussian splats from Polycam to Unreal Engine," help center, 2026. [Online]. Available: </w:t>
      </w:r>
      <w:hyperlink w:history="1" r:id="rIdb-zwq_3jov_neyvp2cl94">
        <w:r>
          <w:rPr>
            <w:color w:val="0F5C55"/>
          </w:rPr>
          <w:t xml:space="preserve">https://learn.poly.cam/hc/en-us/articles/42506758152084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8</w:t>
      </w:r>
      <w:r>
        <w:t xml:space="preserve">]</w:t>
      </w:r>
      <w:r>
        <w:t xml:space="preserve"> KIRI Innovations, "KIRI Engine pricing," 2026. [Online]. Available: </w:t>
      </w:r>
      <w:hyperlink w:history="1" r:id="rIdi-1xx2nbjulsovycodq2x">
        <w:r>
          <w:rPr>
            <w:color w:val="0F5C55"/>
          </w:rPr>
          <w:t xml:space="preserve">https://www.kiriengine.app/Pricing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9</w:t>
      </w:r>
      <w:r>
        <w:t xml:space="preserve">]</w:t>
      </w:r>
      <w:r>
        <w:t xml:space="preserve"> Epic Games, "Epic Games releases free RealityScan iOS app for 3D scanning," Dec. 2022. [Online]. Available: </w:t>
      </w:r>
      <w:hyperlink w:history="1" r:id="rIdcoivj6qyppt3hs1axo3tj">
        <w:r>
          <w:rPr>
            <w:color w:val="0F5C55"/>
          </w:rPr>
          <w:t xml:space="preserve">https://www.epicgames.com/site/en-US/news/epic-games-releases-free-realityscan-ios-app-for-3d-scanning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10</w:t>
      </w:r>
      <w:r>
        <w:t xml:space="preserve">]</w:t>
      </w:r>
      <w:r>
        <w:t xml:space="preserve"> RoomSketcher, "Does my phone or tablet have LiDAR?," help center, 2026. [Online]. Available: </w:t>
      </w:r>
      <w:hyperlink w:history="1" r:id="rIdztmvmiynfc9_gwjfrtdmj">
        <w:r>
          <w:rPr>
            <w:color w:val="0F5C55"/>
          </w:rPr>
          <w:t xml:space="preserve">https://help.roomsketcher.com/hc/en-us/articles/29949063142045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11</w:t>
      </w:r>
      <w:r>
        <w:t xml:space="preserve">]</w:t>
      </w:r>
      <w:r>
        <w:t xml:space="preserve"> Khronos Group, "glTF 2.0 specification," 2021. [Online]. Available: </w:t>
      </w:r>
      <w:hyperlink w:history="1" r:id="rIdgwucfthpy_mzv2ftjw50d">
        <w:r>
          <w:rPr>
            <w:color w:val="0F5C55"/>
          </w:rPr>
          <w:t xml:space="preserve">https://registry.khronos.org/glTF/specs/2.0/glTF-2.0.html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12</w:t>
      </w:r>
      <w:r>
        <w:t xml:space="preserve">]</w:t>
      </w:r>
      <w:r>
        <w:t xml:space="preserve"> R. A. Newcombe </w:t>
      </w:r>
      <w:r>
        <w:rPr>
          <w:i/>
          <w:iCs/>
        </w:rPr>
        <w:t xml:space="preserve">et al.</w:t>
      </w:r>
      <w:r>
        <w:t xml:space="preserve">, "KinectFusion: Real-time dense surface mapping and tracking," in </w:t>
      </w:r>
      <w:r>
        <w:rPr>
          <w:i/>
          <w:iCs/>
        </w:rPr>
        <w:t xml:space="preserve">Proc. 10th IEEE Int. Symp. Mixed and Augmented Reality (ISMAR)</w:t>
      </w:r>
      <w:r>
        <w:t xml:space="preserve">, 2011, pp. 127–136.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13</w:t>
      </w:r>
      <w:r>
        <w:t xml:space="preserve">]</w:t>
      </w:r>
      <w:r>
        <w:t xml:space="preserve"> B. Curless and M. Levoy, "A volumetric method for building complex models from range images," in </w:t>
      </w:r>
      <w:r>
        <w:rPr>
          <w:i/>
          <w:iCs/>
        </w:rPr>
        <w:t xml:space="preserve">Proc. 23rd Annu. Conf. Computer Graphics and Interactive Techniques (SIGGRAPH)</w:t>
      </w:r>
      <w:r>
        <w:t xml:space="preserve">, 1996, pp. 303–312.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14</w:t>
      </w:r>
      <w:r>
        <w:t xml:space="preserve">]</w:t>
      </w:r>
      <w:r>
        <w:t xml:space="preserve"> W. E. Lorensen and H. E. Cline, "Marching cubes: A high resolution 3D surface construction algorithm," </w:t>
      </w:r>
      <w:r>
        <w:rPr>
          <w:i/>
          <w:iCs/>
        </w:rPr>
        <w:t xml:space="preserve">ACM SIGGRAPH Computer Graphics</w:t>
      </w:r>
      <w:r>
        <w:t xml:space="preserve">, vol. 21, no. 4, pp. 163–169, 1987.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15</w:t>
      </w:r>
      <w:r>
        <w:t xml:space="preserve">]</w:t>
      </w:r>
      <w:r>
        <w:t xml:space="preserve"> M. Garland and P. S. Heckbert, "Surface simplification using quadric error metrics," in </w:t>
      </w:r>
      <w:r>
        <w:rPr>
          <w:i/>
          <w:iCs/>
        </w:rPr>
        <w:t xml:space="preserve">Proc. 24th Annu. Conf. Computer Graphics and Interactive Techniques (SIGGRAPH)</w:t>
      </w:r>
      <w:r>
        <w:t xml:space="preserve">, 1997, pp. 209–216.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16</w:t>
      </w:r>
      <w:r>
        <w:t xml:space="preserve">]</w:t>
      </w:r>
      <w:r>
        <w:t xml:space="preserve"> Apple Inc., "RoomPlan," Apple Developer, 2026. [Online]. Available: </w:t>
      </w:r>
      <w:hyperlink w:history="1" r:id="rId15soiimwzbmv7x1u1q9q2">
        <w:r>
          <w:rPr>
            <w:color w:val="0F5C55"/>
          </w:rPr>
          <w:t xml:space="preserve">https://developer.apple.com/augmented-reality/roomplan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17</w:t>
      </w:r>
      <w:r>
        <w:t xml:space="preserve">]</w:t>
      </w:r>
      <w:r>
        <w:t xml:space="preserve"> European Parliament and Council, "Regulation (EU) 2016/679 (General Data Protection Regulation)," </w:t>
      </w:r>
      <w:r>
        <w:rPr>
          <w:i/>
          <w:iCs/>
        </w:rPr>
        <w:t xml:space="preserve">Official Journal of the European Union</w:t>
      </w:r>
      <w:r>
        <w:t xml:space="preserve">, L 119, 2016.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18</w:t>
      </w:r>
      <w:r>
        <w:t xml:space="preserve">]</w:t>
      </w:r>
      <w:r>
        <w:t xml:space="preserve"> W3C, "Web Content Accessibility Guidelines (WCAG) 2.1," W3C Recommendation, 2018. [Online]. Available: </w:t>
      </w:r>
      <w:hyperlink w:history="1" r:id="rIdj0ijlat8jpzh4hcq_t7ee">
        <w:r>
          <w:rPr>
            <w:color w:val="0F5C55"/>
          </w:rPr>
          <w:t xml:space="preserve">https://www.w3.org/TR/WCAG21/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19</w:t>
      </w:r>
      <w:r>
        <w:t xml:space="preserve">]</w:t>
      </w:r>
      <w:r>
        <w:t xml:space="preserve"> H. Xia, Z.-H. Lin, W.-C. Ma, and S. Wang, "Video2Game: Real-time interactive realistic and browser-compatible environment from a single video," in </w:t>
      </w:r>
      <w:r>
        <w:rPr>
          <w:i/>
          <w:iCs/>
        </w:rPr>
        <w:t xml:space="preserve">Proc. IEEE/CVF Conf. Computer Vision and Pattern Recognition (CVPR)</w:t>
      </w:r>
      <w:r>
        <w:t xml:space="preserve">, 2024, pp. 4578–4588.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20</w:t>
      </w:r>
      <w:r>
        <w:t xml:space="preserve">]</w:t>
      </w:r>
      <w:r>
        <w:t xml:space="preserve"> B. Kerbl, G. Kopanas, T. Leimkühler, and G. Drettakis, "3D Gaussian splatting for real-time radiance field rendering," </w:t>
      </w:r>
      <w:r>
        <w:rPr>
          <w:i/>
          <w:iCs/>
        </w:rPr>
        <w:t xml:space="preserve">ACM Trans. Graphics</w:t>
      </w:r>
      <w:r>
        <w:t xml:space="preserve">, vol. 42, no. 4, Art. no. 139, 2023.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21</w:t>
      </w:r>
      <w:r>
        <w:t xml:space="preserve">]</w:t>
      </w:r>
      <w:r>
        <w:t xml:space="preserve"> L. Yang </w:t>
      </w:r>
      <w:r>
        <w:rPr>
          <w:i/>
          <w:iCs/>
        </w:rPr>
        <w:t xml:space="preserve">et al.</w:t>
      </w:r>
      <w:r>
        <w:t xml:space="preserve">, "Depth Anything V2," in </w:t>
      </w:r>
      <w:r>
        <w:rPr>
          <w:i/>
          <w:iCs/>
        </w:rPr>
        <w:t xml:space="preserve">Advances in Neural Information Processing Systems (NeurIPS)</w:t>
      </w:r>
      <w:r>
        <w:t xml:space="preserve">, 2024.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22</w:t>
      </w:r>
      <w:r>
        <w:t xml:space="preserve">]</w:t>
      </w:r>
      <w:r>
        <w:t xml:space="preserve"> Q.-Y. Zhou, J. Park, and V. Koltun, "Open3D: A modern library for 3D data processing," arXiv:1801.09847, 2018.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23</w:t>
      </w:r>
      <w:r>
        <w:t xml:space="preserve">]</w:t>
      </w:r>
      <w:r>
        <w:t xml:space="preserve"> Luma AI, "Luma Unreal Engine plugin," documentation, 2026. [Online]. Available: </w:t>
      </w:r>
      <w:hyperlink w:history="1" r:id="rIdq0z75g-clnm6x-ijuc3lv">
        <w:r>
          <w:rPr>
            <w:color w:val="0F5C55"/>
          </w:rPr>
          <w:t xml:space="preserve">https://lumaai.notion.site/Luma-Unreal-Engine-Plugin-0-4-8005919d93444c008982346185e933a1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24</w:t>
      </w:r>
      <w:r>
        <w:t xml:space="preserve">]</w:t>
      </w:r>
      <w:r>
        <w:t xml:space="preserve"> World Labs, "Marble: Export mesh," documentation, 2026. [Online]. Available: </w:t>
      </w:r>
      <w:hyperlink w:history="1" r:id="rIdwrfyf-wdcyn_8krru1_ew">
        <w:r>
          <w:rPr>
            <w:color w:val="0F5C55"/>
          </w:rPr>
          <w:t xml:space="preserve">https://docs.worldlabs.ai/marble/export/mesh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25</w:t>
      </w:r>
      <w:r>
        <w:t xml:space="preserve">]</w:t>
      </w:r>
      <w:r>
        <w:t xml:space="preserve"> International Institute of Business Analysis, </w:t>
      </w:r>
      <w:r>
        <w:rPr>
          <w:i/>
          <w:iCs/>
        </w:rPr>
        <w:t xml:space="preserve">A Guide to the Business Analysis Body of Knowledge (BABOK Guide)</w:t>
      </w:r>
      <w:r>
        <w:t xml:space="preserve">, v3. Toronto, Canada: IIBA, 2015.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26</w:t>
      </w:r>
      <w:r>
        <w:t xml:space="preserve">]</w:t>
      </w:r>
      <w:r>
        <w:t xml:space="preserve"> SkyeBrowse, "Polycam review: A fast 3D scanner that hits a ceiling quickly," Mar. 2026. [Online]. Available: </w:t>
      </w:r>
      <w:hyperlink w:history="1" r:id="rIdrd1dsb43ekyzzd-j7kalx">
        <w:r>
          <w:rPr>
            <w:color w:val="0F5C55"/>
          </w:rPr>
          <w:t xml:space="preserve">https://www.skyebrowse.com/news/posts/polycam-review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27</w:t>
      </w:r>
      <w:r>
        <w:t xml:space="preserve">]</w:t>
      </w:r>
      <w:r>
        <w:t xml:space="preserve"> J. L. Schönberger and J.-M. Frahm, "Structure-from-motion revisited," in </w:t>
      </w:r>
      <w:r>
        <w:rPr>
          <w:i/>
          <w:iCs/>
        </w:rPr>
        <w:t xml:space="preserve">Proc. IEEE Conf. Computer Vision and Pattern Recognition (CVPR)</w:t>
      </w:r>
      <w:r>
        <w:t xml:space="preserve">, 2016, pp. 4104–4113.</w:t>
      </w:r>
    </w:p>
    <w:p>
      <w:pPr>
        <w:keepNext w:val="false"/>
        <w:ind w:firstLine="709"/>
        <w:jc w:val="left"/>
      </w:pPr>
      <w:r>
        <w:t xml:space="preserve">[</w:t>
      </w:r>
      <w:r>
        <w:t xml:space="preserve">28</w:t>
      </w:r>
      <w:r>
        <w:t xml:space="preserve">]</w:t>
      </w:r>
      <w:r>
        <w:t xml:space="preserve"> Radiance Fields, "Scaniverse adds USDZ export to splats," Jul. 2026. [Online]. Available: </w:t>
      </w:r>
      <w:hyperlink w:history="1" r:id="rId3soiyxm63ryuc7sbowm3t">
        <w:r>
          <w:rPr>
            <w:color w:val="0F5C55"/>
          </w:rPr>
          <w:t xml:space="preserve">https://radiancefields.com/scaniverse-adds-usdz-export-to-splats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29</w:t>
      </w:r>
      <w:r>
        <w:t xml:space="preserve">]</w:t>
      </w:r>
      <w:r>
        <w:t xml:space="preserve"> Apple Inc., "ARKit," Apple Developer Documentation, 2026. [Online]. Available: </w:t>
      </w:r>
      <w:hyperlink w:history="1" r:id="rId4ib_ydgjw-xj8za5rppma">
        <w:r>
          <w:rPr>
            <w:color w:val="0F5C55"/>
          </w:rPr>
          <w:t xml:space="preserve">https://developer.apple.com/documentation/arkit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30</w:t>
      </w:r>
      <w:r>
        <w:t xml:space="preserve">]</w:t>
      </w:r>
      <w:r>
        <w:t xml:space="preserve"> M. Dawson-Haggerty </w:t>
      </w:r>
      <w:r>
        <w:rPr>
          <w:i/>
          <w:iCs/>
        </w:rPr>
        <w:t xml:space="preserve">et al.</w:t>
      </w:r>
      <w:r>
        <w:t xml:space="preserve">, "trimesh," GitHub repository, 2026. [Online]. Available: </w:t>
      </w:r>
      <w:hyperlink w:history="1" r:id="rIdcizakr3we3yuqt4hcnqfr">
        <w:r>
          <w:rPr>
            <w:color w:val="0F5C55"/>
          </w:rPr>
          <w:t xml:space="preserve">https://github.com/mikedh/trimesh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31</w:t>
      </w:r>
      <w:r>
        <w:t xml:space="preserve">]</w:t>
      </w:r>
      <w:r>
        <w:t xml:space="preserve"> PyTorch Foundation, "PyTorch," GitHub repository, 2026. [Online]. Available: </w:t>
      </w:r>
      <w:hyperlink w:history="1" r:id="rIdkpukmdspq1b1pxtfd4gnk">
        <w:r>
          <w:rPr>
            <w:color w:val="0F5C55"/>
          </w:rPr>
          <w:t xml:space="preserve">https://github.com/pytorch/pytorch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32</w:t>
      </w:r>
      <w:r>
        <w:t xml:space="preserve">]</w:t>
      </w:r>
      <w:r>
        <w:t xml:space="preserve"> L. Yang </w:t>
      </w:r>
      <w:r>
        <w:rPr>
          <w:i/>
          <w:iCs/>
        </w:rPr>
        <w:t xml:space="preserve">et al.</w:t>
      </w:r>
      <w:r>
        <w:t xml:space="preserve">, "Depth Anything V2," GitHub repository, 2024. [Online]. Available: </w:t>
      </w:r>
      <w:hyperlink w:history="1" r:id="rIdmcyazcmg54qbv-0vaibo8">
        <w:r>
          <w:rPr>
            <w:color w:val="0F5C55"/>
          </w:rPr>
          <w:t xml:space="preserve">https://github.com/DepthAnything/Depth-Anything-V2</w:t>
        </w:r>
      </w:hyperlink>
    </w:p>
    <w:p>
      <w:pPr>
        <w:keepNext w:val="false"/>
        <w:ind w:firstLine="709"/>
        <w:jc w:val="left"/>
      </w:pPr>
      <w:r>
        <w:t xml:space="preserve">[</w:t>
      </w:r>
      <w:r>
        <w:t xml:space="preserve">33</w:t>
      </w:r>
      <w:r>
        <w:t xml:space="preserve">]</w:t>
      </w:r>
      <w:r>
        <w:t xml:space="preserve"> Apple Inc., "App Store Review Guidelines," 2026. [Online]. Available: </w:t>
      </w:r>
      <w:hyperlink w:history="1" r:id="rIdpcl03siictukdryxmnwla">
        <w:r>
          <w:rPr>
            <w:color w:val="0F5C55"/>
          </w:rPr>
          <w:t xml:space="preserve">https://developer.apple.com/app-store/review/guidelines/</w:t>
        </w:r>
      </w:hyperlink>
    </w:p>
    <w:p>
      <w:pPr>
        <w:pStyle w:val="Heading1"/>
        <w:pageBreakBefore/>
        <w:spacing w:before="0" w:after="120"/>
        <w:jc w:val="right"/>
      </w:pPr>
      <w:r>
        <w:t xml:space="preserve">ПРИЛОЖЕНИЕ 1</w:t>
      </w:r>
    </w:p>
    <w:p>
      <w:pPr>
        <w:keepNext/>
        <w:spacing w:before="120" w:after="360"/>
        <w:jc w:val="center"/>
      </w:pPr>
      <w:r>
        <w:rPr>
          <w:b/>
          <w:bCs/>
        </w:rPr>
        <w:t xml:space="preserve">Бэклог</w:t>
      </w:r>
    </w:p>
    <w:p>
      <w:pPr>
        <w:keepNext/>
        <w:ind w:firstLine="709"/>
        <w:jc w:val="both"/>
      </w:pPr>
      <w:r>
        <w:t xml:space="preserve">Полная таблица эпиков и историй приведена в табл. П.1.1.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Табл. П.1.1. Бэклог: эпики и истории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25"/>
        <w:gridCol w:w="875"/>
        <w:gridCol w:w="2968"/>
        <w:gridCol w:w="3829"/>
        <w:gridCol w:w="1125"/>
      </w:tblGrid>
      <w:tr>
        <w:trPr>
          <w:cantSplit/>
          <w:tblHeader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Эпик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Критерии приёмки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MoSCoW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Запись зоны.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записать участок на телефоне с LiDAR,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получить съёмку с глубиной в метрах.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телефон с LiDAR и камера отслеживает положение,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начинает запись,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на полу фиксируется зона 0,8 × 0,8 м.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остановлена,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съёмка сохраняется,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 ней есть видео, позы камеры, служебные данные и кадры глубины.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камера ещё не отслеживает положение,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пытается начать запись,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кнопка «Запись» недоступна и показана подсказка «AR инициализируется — медленно поводите камерой над полом».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идёт 30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время истекает,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запись останавливается сама.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Проверка записи до отправки.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сразу узнать, годится ли запись,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отправлять брак и переснять на месте.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10–30 с, путь камеры ≥ 0,28 м, смена ракурса ≥ 90°, ширина зоны ≤ 0,92 м и разрыв между позами ≤ 0,5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«Карта готова» и кнопка «Отправить».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короче 10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«Запись должна длиться от 10 до 30 секунд».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путь камеры меньше 0,28 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«Нужен обход зоны: пройдите вокруг участка».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смена ракурса меньше 90°,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«Слишком одинаковые ракурсы — пройдите вокруг и покажите все стороны». 5)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ширина зоны больше 0,92 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«Зона слишком большая — снимите участок около 80×80 см». 6)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разрыв между позами больше 0,5 с,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проверка завершена,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показано «Слишком большой разрыв между кадрами — переснимите плавнее». 7)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любая проверка не пройдена,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смотрит результат,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вместо «Отправить» доступна только «Переснять».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US-1.3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E1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Подсказка обхода.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во время записи, сколько ещё обойти,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снять участок с первого раза.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запись идёт 5 с и больше,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путь камеры меньше 0,28 м,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на экране видна подсказка «Не стойте на месте — медленно обойдите круг вокруг зоны».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Отправка с телефона.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отправить запись на сервер одной кнопкой,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сборка началась без ручной команды.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проверка пройдена,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нажимает «Отправить»,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создаётся задание со статусом «в очереди».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отправка не удалась из-за сети,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приходит ошибка,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причина показана текстом и отправку можно повторить.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задание по этой съёмке уже создано,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после ошибки сети отправляет ту же съёмку ещё раз,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возвращается то же задание и вторая сборка не стартует. 4)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у пользователя уже идут три сборки,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он отправляет ещё одну съёмку,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«Дождитесь окончания текущих сборок: их уже три».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Загрузка из браузера.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загрузить сохранённую съёмку формой в браузере,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собрать карту без телефона.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форма загрузки,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выбран файл без видео, поз или служебных данных,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до отправки показано, чего не хватает.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состав съёмки полный,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отправляет форму,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создаётся задание и открывается список заданий.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файл больше 400 МБ,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отправляет форму,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«Файл съёмки больше 400 МБ».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US-2.3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Мои задания в браузере.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одной кнопкой с телефона открыть в браузере все свои задания,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смотреть отчёты и карты на большом экране.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у пользователя есть задания,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он нажимает «Открыть в браузере»,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браузер открывает список всех его заданий с датой и статусом.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одноразовая ссылка уже открыта или прошло больше 10 минут,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её открывают снова,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список не открывается и показано «Ссылка уже открыта или истекла».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другой браузер без сессии,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открывается адрес чужого задания,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карта и отчёт не показываются и показано «Нужна ссылка с телефона или тестовая ссылка».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US-2.4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Фильтр по статусу.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отфильтровать задания по статусу,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быстро найти готовые карты и отказы.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список заданий,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выбран фильтр «готово»,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только готовые задания.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US-2.5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E2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Удаление съёмки с телефона.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оператор съёмки,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удалить ненужную съёмку из «Моих карт»,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освободить память телефона.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карточка съёмки в «Моих картах»,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оператор подтверждает удаление,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файлы съёмки удаляются с телефона.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Отчёт о сборке.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в отчёте статус, способ построения и метрики,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решать по цифрам, а не на глаз.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отчёт,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статус «готово», способ построения «слияние глубины LiDAR», число треугольников видимой модели и опоры, размеры файлов.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завершилась отказом,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отчёт,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вместо метрик показаны статус «отказ» и текст причины из табл. 2.10.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Отказ с причиной.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получить отказ с понятной причиной на непригодной съёмке,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принять брак за карту.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съёмка нарушает любое условие из табл. 2.10,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задания — «отказ», а причина — текст из той же строки табл. 2.10.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статус «отказ»,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задание,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геометрия-заглушка не выдаётся, просмотр и скачивание недоступны.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съёмка проходит все условия табл. 2.10,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— «готово», отказа нет.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US-3.3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Карта в игровом бюджете.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получать карту в пределах бюджета,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упрощать её вручную.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восстановленная поверхность больше бюджета,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идёт сборка,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система сама упрощает видимую модель до 50 000 треугольников, а опору — до 25% граней видимой модели.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пакет записан,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видимая модель ≤ 50 000 треугольников и ≤ 25 МБ, опора ≥ 100 граней и ≤ 8 МБ.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после упрощения бюджет не выполнен, например в опоре меньше 100 граней или файл видимой модели больше 25 МБ,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сборка завершается,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статус — «отказ», причина — «Карта не уложилась в игровой бюджет, пакет не выдан».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US-3.4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E3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Сравнение повторной сборки.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сравнить повторную сборку той же съёмки с первой,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убедиться, что результат воспроизводится.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две сборки одной съёмки,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сравнивает отчёты,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способ построения совпадает, а число треугольников различается не больше чем на 15%.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E4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Ходьба по карте.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пройти по готовой карте персонажем в браузере,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проверить проходимость без игрового движка.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просмотр,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стоит на опоре не меньше 5 с и не проваливается.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ведёт персонажа по диагонали зоны от угла до противоположного угла (около 1,1 м),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проходит маршрут целиком, не проваливаясь и не застревая.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завершилась отказом или ещё идёт,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открывает просмотр,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карта не загружается, показаны статус задания и причина отказа, если она есть.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E4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Кадр съёмки рядом с картой.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видеть рядом с моделью кадр съёмки,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сравнить карту с реальным местом.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карта загружена,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рядом виден кадр съёмки с той же камеры.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другой браузер без сессии,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открывается адрес кадра чужого задания,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кадр не отдаётся.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US-4.3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E4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Рост персонажа при показе.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сборщик карты,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менять рост персонажа в просмотре,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примерить карту под разные игры.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просмотр,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сборщик меняет рост персонажа,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персонаж меняется, а геометрия карты и файлы пакета — нет.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E5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Скачивание пакета.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скачать пакет из пяти файлов,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открыть карту в своём движке.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сборка успешна,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нажимает «Скачать»,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он получает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map.glb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collision.glb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manifest.json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bounds.json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urier New" w:cs="Courier New" w:eastAsia="Courier New" w:hAnsi="Courier New"/>
                <w:sz w:val="18"/>
                <w:szCs w:val="18"/>
              </w:rPr>
              <w:t xml:space="preserve">report.json</w:t>
            </w:r>
            <w:r>
              <w:rPr>
                <w:sz w:val="20"/>
                <w:szCs w:val="20"/>
              </w:rPr>
              <w:t xml:space="preserve">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скачан,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оба GLB открываются в просмотрщике glTF,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они открываются без ошибок.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задание ещё в очереди, собирается или получило отказ,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запрашивает пакет,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файлы не выдаются и показано «Пакет есть только у готового задания».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E5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Настоящие размеры и описание пакета.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получать карту в метрах датчика с описанием осей,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самому выставить масштаб персонажа.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скачан,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читает манифест,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там указаны метры, ось Y вверх, факт центрирования и масштаб 1.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пакет собран,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сравниваются размеры карты и съёмки,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масштаб геометрии не менялся.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 манифесте единицы не метры или масштаб не равен 1,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выполняется проверка пакета,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пакет не выдаётся.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US-5.3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E5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Инструкция для Godot.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разработчик игры,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короткую инструкцию, как открыть пакет в Godot,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не разбираться с импортом самому.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 отчёт,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разработчик переходит по ссылке «Как открыть в Godot»,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шаги импорта видимой модели и опоры.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Should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US-6.1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E6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Тестовая ссылка на эталоны.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команда сервиса,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выпустить многоразовую ссылку на четыре эталонных задания,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продукт можно было проверить без телефона с LiDAR.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выпущена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её открывают в любом браузере,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только четыре эталонных задания с отчётами и ходьбой.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смотрят список,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личные задания пользователей не видны. 3)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открыта тестовая ссылка,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пытаются загрузить новую съёмку,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задание не создаётся и показано «По тестовой ссылке можно только смотреть эталоны».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  <w:tr>
        <w:trPr>
          <w:cantSplit/>
        </w:trPr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US-6.2</w:t>
            </w:r>
          </w:p>
        </w:tc>
        <w:tc>
          <w:tcPr>
            <w:tcW w:type="dxa" w:w="8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E6</w:t>
            </w:r>
          </w:p>
        </w:tc>
        <w:tc>
          <w:tcPr>
            <w:tcW w:type="dxa" w:w="29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Замена тестовой ссылки.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Как</w:t>
            </w:r>
            <w:r>
              <w:rPr>
                <w:sz w:val="20"/>
                <w:szCs w:val="20"/>
              </w:rPr>
              <w:t xml:space="preserve"> команда сервиса, </w:t>
            </w:r>
            <w:r>
              <w:rPr>
                <w:b/>
                <w:bCs/>
                <w:sz w:val="20"/>
                <w:szCs w:val="20"/>
              </w:rPr>
              <w:t xml:space="preserve">я хочу</w:t>
            </w:r>
            <w:r>
              <w:rPr>
                <w:sz w:val="20"/>
                <w:szCs w:val="20"/>
              </w:rPr>
              <w:t xml:space="preserve"> заменить тестовую ссылку, </w:t>
            </w:r>
            <w:r>
              <w:rPr>
                <w:b/>
                <w:bCs/>
                <w:sz w:val="20"/>
                <w:szCs w:val="20"/>
              </w:rPr>
              <w:t xml:space="preserve">чтобы</w:t>
            </w:r>
            <w:r>
              <w:rPr>
                <w:sz w:val="20"/>
                <w:szCs w:val="20"/>
              </w:rPr>
              <w:t xml:space="preserve"> закрыть доступ по старой.</w:t>
            </w:r>
          </w:p>
        </w:tc>
        <w:tc>
          <w:tcPr>
            <w:tcW w:type="dxa" w:w="38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1)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ссылка заменена,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открывают новую,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видны четыре эталонных задания. 2) </w:t>
            </w:r>
            <w:r>
              <w:rPr>
                <w:b/>
                <w:bCs/>
                <w:sz w:val="20"/>
                <w:szCs w:val="20"/>
              </w:rPr>
              <w:t xml:space="preserve">Дано</w:t>
            </w:r>
            <w:r>
              <w:rPr>
                <w:sz w:val="20"/>
                <w:szCs w:val="20"/>
              </w:rPr>
              <w:t xml:space="preserve"> ссылка заменена, </w:t>
            </w:r>
            <w:r>
              <w:rPr>
                <w:b/>
                <w:bCs/>
                <w:sz w:val="20"/>
                <w:szCs w:val="20"/>
              </w:rPr>
              <w:t xml:space="preserve">когда</w:t>
            </w:r>
            <w:r>
              <w:rPr>
                <w:sz w:val="20"/>
                <w:szCs w:val="20"/>
              </w:rPr>
              <w:t xml:space="preserve"> открывают старую, </w:t>
            </w:r>
            <w:r>
              <w:rPr>
                <w:b/>
                <w:bCs/>
                <w:sz w:val="20"/>
                <w:szCs w:val="20"/>
              </w:rPr>
              <w:t xml:space="preserve">тогда</w:t>
            </w:r>
            <w:r>
              <w:rPr>
                <w:sz w:val="20"/>
                <w:szCs w:val="20"/>
              </w:rPr>
              <w:t xml:space="preserve"> задания не открываются и показано «Нужна ссылка с телефона или тестовая ссылка».</w:t>
            </w:r>
          </w:p>
        </w:tc>
        <w:tc>
          <w:tcPr>
            <w:tcW w:type="dxa" w:w="11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Must</w:t>
            </w:r>
          </w:p>
        </w:tc>
      </w:tr>
    </w:tbl>
    <w:p>
      <w:pPr>
        <w:spacing w:before="0" w:after="120" w:line="240"/>
      </w:pPr>
    </w:p>
    <w:p>
      <w:pPr>
        <w:sectPr>
          <w:headerReference w:type="default" r:id="rId10"/>
          <w:headerReference w:type="first" r:id="rId11"/>
          <w:pgSz w:w="11906" w:h="16838" w:orient="portrait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pStyle w:val="Heading1"/>
        <w:spacing w:before="0" w:after="120"/>
        <w:jc w:val="right"/>
      </w:pPr>
      <w:r>
        <w:t xml:space="preserve">ПРИЛОЖЕНИЕ 2</w:t>
      </w:r>
    </w:p>
    <w:p>
      <w:pPr>
        <w:keepNext/>
        <w:spacing w:before="120" w:after="360"/>
        <w:jc w:val="center"/>
      </w:pPr>
      <w:r>
        <w:rPr>
          <w:b/>
          <w:bCs/>
        </w:rPr>
        <w:t xml:space="preserve">Диаграммы</w:t>
      </w: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2209800" cy="4876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П.2.1. Процесс AS-IS: уровень с реального места сегодня</w:t>
      </w:r>
    </w:p>
    <w:p>
      <w:pPr>
        <w:keepNext w:val="false"/>
        <w:ind w:firstLine="709"/>
        <w:jc w:val="both"/>
      </w:pPr>
      <w:r>
        <w:t xml:space="preserve">UML-диаграмма активности с дорожками по ролям. Ручные шаги и поздняя проверка отмечены красным. Все три роли может выполнять один человек.</w:t>
      </w:r>
    </w:p>
    <w:p>
      <w:pPr>
        <w:sectPr>
          <w:headerReference w:type="default" r:id="rId12"/>
          <w:headerReference w:type="first" r:id="rId13"/>
          <w:pgSz w:w="11906" w:h="16838" w:orient="portrait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2943225" cy="5905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П.2.2. Процесс TO-BE: уровень с NVC Maps</w:t>
      </w:r>
    </w:p>
    <w:p>
      <w:pPr>
        <w:keepNext w:val="false"/>
        <w:ind w:firstLine="709"/>
        <w:jc w:val="both"/>
      </w:pPr>
      <w:r>
        <w:t xml:space="preserve">UML-диаграмма активности с дорожками по ролям. Ручных шагов доводки нет; брак отсекается проверкой записи и отказом сборки.</w:t>
      </w:r>
    </w:p>
    <w:p>
      <w:pPr>
        <w:sectPr>
          <w:headerReference w:type="default" r:id="rId14"/>
          <w:headerReference w:type="first" r:id="rId15"/>
          <w:pgSz w:w="11906" w:h="16838" w:orient="portrait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942975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П.2.3. Контекстная диаграмма</w:t>
      </w:r>
    </w:p>
    <w:p>
      <w:pPr>
        <w:sectPr>
          <w:headerReference w:type="default" r:id="rId16"/>
          <w:headerReference w:type="first" r:id="rId17"/>
          <w:pgSz w:w="16838" w:h="11906" w:orient="landscape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3314700" cy="6934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П.2.4. Диаграмма вариантов использования</w:t>
      </w:r>
    </w:p>
    <w:p>
      <w:pPr>
        <w:sectPr>
          <w:headerReference w:type="default" r:id="rId18"/>
          <w:headerReference w:type="first" r:id="rId19"/>
          <w:pgSz w:w="11906" w:h="16838" w:orient="portrait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7038975" cy="424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П.2.5. Системная диаграмма последовательности UC-1 «Снять и отправить участок»</w:t>
      </w:r>
    </w:p>
    <w:p>
      <w:pPr>
        <w:sectPr>
          <w:headerReference w:type="default" r:id="rId20"/>
          <w:headerReference w:type="first" r:id="rId21"/>
          <w:pgSz w:w="16838" w:h="11906" w:orient="landscape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6096000" cy="424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П.2.6. Системная диаграмма последовательности UC-2 «Проверить карту в браузере»</w:t>
      </w:r>
    </w:p>
    <w:p>
      <w:pPr>
        <w:sectPr>
          <w:headerReference w:type="default" r:id="rId22"/>
          <w:headerReference w:type="first" r:id="rId23"/>
          <w:pgSz w:w="16838" w:h="11906" w:orient="landscape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keepNext w:val="false"/>
        <w:spacing w:before="120" w:after="160" w:line="240"/>
        <w:jc w:val="center"/>
      </w:pPr>
      <w:r>
        <w:drawing>
          <wp:inline distT="0" distB="0" distL="0" distR="0">
            <wp:extent cx="2581275" cy="6934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spacing w:before="0" w:after="240" w:line="240"/>
        <w:jc w:val="center"/>
      </w:pPr>
      <w:r>
        <w:rPr>
          <w:sz w:val="22"/>
          <w:szCs w:val="22"/>
        </w:rPr>
        <w:t xml:space="preserve">Рис. П.2.7. Диаграмма активности UC-1 с альтернативными потоками</w:t>
      </w:r>
    </w:p>
    <w:p>
      <w:pPr>
        <w:sectPr>
          <w:headerReference w:type="default" r:id="rId24"/>
          <w:headerReference w:type="first" r:id="rId25"/>
          <w:pgSz w:w="11906" w:h="16838" w:orient="portrait"/>
          <w:pgMar w:top="1134" w:right="567" w:bottom="1134" w:left="1417" w:header="567" w:footer="567" w:gutter="0"/>
          <w:pgNumType/>
          <w:titlePg w:val="false"/>
          <w:docGrid w:linePitch="360"/>
        </w:sectPr>
      </w:pPr>
    </w:p>
    <w:p>
      <w:pPr>
        <w:pStyle w:val="Heading1"/>
      </w:pPr>
      <w:r>
        <w:t xml:space="preserve">ЗАЯВЛЕНИЯ</w:t>
      </w:r>
    </w:p>
    <w:p>
      <w:pPr>
        <w:pStyle w:val="Heading2"/>
      </w:pPr>
      <w:r>
        <w:t xml:space="preserve">Использование искусственного интеллекта</w:t>
      </w:r>
    </w:p>
    <w:p>
      <w:pPr>
        <w:keepNext/>
        <w:spacing w:before="120" w:after="60" w:line="240"/>
        <w:jc w:val="center"/>
      </w:pPr>
      <w:r>
        <w:rPr>
          <w:sz w:val="22"/>
          <w:szCs w:val="22"/>
        </w:rPr>
        <w:t xml:space="preserve">Использование инструментов ИИ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5"/>
        <w:gridCol w:w="3467"/>
        <w:gridCol w:w="3750"/>
      </w:tblGrid>
      <w:tr>
        <w:trPr>
          <w:cantSplit/>
          <w:tblHeader/>
        </w:trPr>
        <w:tc>
          <w:tcPr>
            <w:tcW w:type="dxa" w:w="27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Инструмент</w:t>
            </w:r>
          </w:p>
        </w:tc>
        <w:tc>
          <w:tcPr>
            <w:tcW w:type="dxa" w:w="34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Для чего использован</w:t>
            </w:r>
          </w:p>
        </w:tc>
        <w:tc>
          <w:tcPr>
            <w:tcW w:type="dxa" w:w="3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before="0" w:after="0" w:line="240"/>
            </w:pPr>
            <w:r>
              <w:rPr>
                <w:b/>
                <w:bCs/>
                <w:sz w:val="20"/>
                <w:szCs w:val="20"/>
              </w:rPr>
              <w:t xml:space="preserve">Как</w:t>
            </w:r>
          </w:p>
        </w:tc>
      </w:tr>
      <w:tr>
        <w:trPr>
          <w:cantSplit/>
        </w:trPr>
        <w:tc>
          <w:tcPr>
            <w:tcW w:type="dxa" w:w="27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Claude (Anthropic), Claude Code</w:t>
            </w:r>
          </w:p>
        </w:tc>
        <w:tc>
          <w:tcPr>
            <w:tcW w:type="dxa" w:w="34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Поиск и сравнение аналогов, сбор данных о рынке</w:t>
            </w:r>
          </w:p>
        </w:tc>
        <w:tc>
          <w:tcPr>
            <w:tcW w:type="dxa" w:w="3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Веб-поиск по запросам автора; найденные цифры и описания проверены по ссылкам из списка литературы</w:t>
            </w:r>
          </w:p>
        </w:tc>
      </w:tr>
      <w:tr>
        <w:trPr>
          <w:cantSplit/>
        </w:trPr>
        <w:tc>
          <w:tcPr>
            <w:tcW w:type="dxa" w:w="27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Claude (Anthropic), Claude Code</w:t>
            </w:r>
          </w:p>
        </w:tc>
        <w:tc>
          <w:tcPr>
            <w:tcW w:type="dxa" w:w="34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Структурирование документа по требованиям к блоку бизнес-анализа</w:t>
            </w:r>
          </w:p>
        </w:tc>
        <w:tc>
          <w:tcPr>
            <w:tcW w:type="dxa" w:w="3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Автор задавал структуру разделов и решения по продукту; модель предлагала формулировки, автор их проверял и правил</w:t>
            </w:r>
          </w:p>
        </w:tc>
      </w:tr>
      <w:tr>
        <w:trPr>
          <w:cantSplit/>
        </w:trPr>
        <w:tc>
          <w:tcPr>
            <w:tcW w:type="dxa" w:w="27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Claude (Anthropic), Claude Code</w:t>
            </w:r>
          </w:p>
        </w:tc>
        <w:tc>
          <w:tcPr>
            <w:tcW w:type="dxa" w:w="34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Черновики диаграмм, таблиц и критериев приёмки</w:t>
            </w:r>
          </w:p>
        </w:tc>
        <w:tc>
          <w:tcPr>
            <w:tcW w:type="dxa" w:w="3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Модель готовила черновики по требованиям проекта; автор проверял соответствие продукту</w:t>
            </w:r>
          </w:p>
        </w:tc>
      </w:tr>
      <w:tr>
        <w:trPr>
          <w:cantSplit/>
        </w:trPr>
        <w:tc>
          <w:tcPr>
            <w:tcW w:type="dxa" w:w="27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Claude (Anthropic), Claude Code</w:t>
            </w:r>
          </w:p>
        </w:tc>
        <w:tc>
          <w:tcPr>
            <w:tcW w:type="dxa" w:w="346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Сборка документа</w:t>
            </w:r>
          </w:p>
        </w:tc>
        <w:tc>
          <w:tcPr>
            <w:tcW w:type="dxa" w:w="3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 w:val="false"/>
              <w:spacing w:before="0" w:after="0" w:line="240"/>
            </w:pPr>
            <w:r>
              <w:rPr>
                <w:sz w:val="20"/>
                <w:szCs w:val="20"/>
              </w:rPr>
              <w:t xml:space="preserve">Скрипты, которые собирают сайт, PDF и DOCX из исходных файлов</w:t>
            </w:r>
          </w:p>
        </w:tc>
      </w:tr>
    </w:tbl>
    <w:p>
      <w:pPr>
        <w:spacing w:before="0" w:after="120" w:line="240"/>
      </w:pPr>
    </w:p>
    <w:p>
      <w:pPr>
        <w:keepNext w:val="false"/>
        <w:ind w:firstLine="709"/>
        <w:jc w:val="both"/>
      </w:pPr>
      <w:r>
        <w:t xml:space="preserve">Решения о продукте, границах релиза, приоритетах и выборе концепции принимал автор. Все факты из внешних источников сопровождаются ссылками.</w:t>
      </w:r>
    </w:p>
    <w:sectPr>
      <w:headerReference w:type="default" r:id="rId26"/>
      <w:headerReference w:type="first" r:id="rId27"/>
      <w:pgSz w:w="11906" w:h="16838" w:orient="portrait"/>
      <w:pgMar w:top="1134" w:right="567" w:bottom="1134" w:left="1417" w:header="567" w:footer="567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  <w:lvl w:ilvl="1" w15:tentative="1">
      <w:start w:val="1"/>
      <w:numFmt w:val="bullet"/>
      <w:lvlText w:val="–"/>
      <w:lvlJc w:val="left"/>
      <w:pPr>
        <w:ind w:left="1134" w:hanging="283"/>
      </w:pPr>
    </w:lvl>
    <w:lvl w:ilvl="2" w15:tentative="1">
      <w:start w:val="1"/>
      <w:numFmt w:val="bullet"/>
      <w:lvlText w:val="•"/>
      <w:lvlJc w:val="left"/>
      <w:pPr>
        <w:ind w:left="1701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97"/>
      </w:pPr>
    </w:lvl>
    <w:lvl w:ilvl="1" w15:tentative="1">
      <w:start w:val="1"/>
      <w:numFmt w:val="decimal"/>
      <w:lvlText w:val="%2."/>
      <w:lvlJc w:val="left"/>
      <w:pPr>
        <w:ind w:left="1134" w:hanging="397"/>
      </w:pPr>
    </w:lvl>
    <w:lvl w:ilvl="2" w15:tentative="1">
      <w:start w:val="1"/>
      <w:numFmt w:val="decimal"/>
      <w:lvlText w:val="%3."/>
      <w:lvlJc w:val="left"/>
      <w:pPr>
        <w:ind w:left="1701" w:hanging="397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240" w:after="360" w:line="36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360" w:after="240" w:line="360"/>
      <w:ind w:firstLine="709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before="240" w:after="120" w:line="360"/>
      <w:ind w:firstLine="709"/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before="200" w:after="80" w:line="360"/>
      <w:ind w:firstLine="709"/>
      <w:outlineLvl w:val="3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TOC1">
    <w:name w:val="toc 1"/>
    <w:basedOn w:val="Normal"/>
    <w:next w:val="Normal"/>
    <w:pPr>
      <w:tabs>
        <w:tab w:val="right" w:pos="9922" w:leader="dot"/>
      </w:tabs>
      <w:spacing w:before="60" w:after="0" w:line="300"/>
    </w:pPr>
    <w:rPr>
      <w:rFonts w:ascii="Times New Roman" w:cs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pPr>
      <w:tabs>
        <w:tab w:val="right" w:pos="9922" w:leader="dot"/>
      </w:tabs>
      <w:spacing w:before="0" w:after="0" w:line="300"/>
    </w:pPr>
    <w:rPr>
      <w:rFonts w:ascii="Times New Roman" w:cs="Times New Roman" w:eastAsia="Times New Roman" w:hAnsi="Times New Roman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header" Target="header11.xml"/><Relationship Id="rId17" Type="http://schemas.openxmlformats.org/officeDocument/2006/relationships/header" Target="header12.xml"/><Relationship Id="rId18" Type="http://schemas.openxmlformats.org/officeDocument/2006/relationships/header" Target="header13.xml"/><Relationship Id="rId19" Type="http://schemas.openxmlformats.org/officeDocument/2006/relationships/header" Target="header14.xml"/><Relationship Id="rId20" Type="http://schemas.openxmlformats.org/officeDocument/2006/relationships/header" Target="header15.xml"/><Relationship Id="rId21" Type="http://schemas.openxmlformats.org/officeDocument/2006/relationships/header" Target="header16.xml"/><Relationship Id="rId22" Type="http://schemas.openxmlformats.org/officeDocument/2006/relationships/header" Target="header17.xml"/><Relationship Id="rId23" Type="http://schemas.openxmlformats.org/officeDocument/2006/relationships/header" Target="header18.xml"/><Relationship Id="rId24" Type="http://schemas.openxmlformats.org/officeDocument/2006/relationships/header" Target="header19.xml"/><Relationship Id="rId25" Type="http://schemas.openxmlformats.org/officeDocument/2006/relationships/header" Target="header20.xml"/><Relationship Id="rId26" Type="http://schemas.openxmlformats.org/officeDocument/2006/relationships/header" Target="header21.xml"/><Relationship Id="rId27" Type="http://schemas.openxmlformats.org/officeDocument/2006/relationships/header" Target="header22.xml"/><Relationship Id="rIdyqkxatrx46xtfa5kmk8ia" Type="http://schemas.openxmlformats.org/officeDocument/2006/relationships/hyperlink" Target="https://mp1st.com/news/18k-games-released-steam-2025-half-have-10-reviews" TargetMode="External"/><Relationship Id="rIdbezmfu80vw2d6epipovq2" Type="http://schemas.openxmlformats.org/officeDocument/2006/relationships/hyperlink" Target="https://www.fortnite.com/news/fortnite-ecosystem-2024-year-in-review-celebrating-creators-and-looking-ahead" TargetMode="External"/><Relationship Id="rId9hpfmexkaewhtwjqbn74u" Type="http://schemas.openxmlformats.org/officeDocument/2006/relationships/hyperlink" Target="https://www.sec.gov/Archives/edgar/data/1315098/000131509826000024/rblx-20251231.htm" TargetMode="External"/><Relationship Id="rIdhovwlhjxd5zb-tw8ht_um" Type="http://schemas.openxmlformats.org/officeDocument/2006/relationships/hyperlink" Target="https://support.apple.com/en-gb/guide/ipad/aside/ipad8a95fdc0/ipados" TargetMode="External"/><Relationship Id="rIdljrpbuszamulx9ew-f1qb" Type="http://schemas.openxmlformats.org/officeDocument/2006/relationships/hyperlink" Target="https://apps.apple.com/us/app/-/id1541433223" TargetMode="External"/><Relationship Id="rIdb-zwq_3jov_neyvp2cl94" Type="http://schemas.openxmlformats.org/officeDocument/2006/relationships/hyperlink" Target="https://learn.poly.cam/hc/en-us/articles/42506758152084" TargetMode="External"/><Relationship Id="rIdi-1xx2nbjulsovycodq2x" Type="http://schemas.openxmlformats.org/officeDocument/2006/relationships/hyperlink" Target="https://www.kiriengine.app/Pricing" TargetMode="External"/><Relationship Id="rIdcoivj6qyppt3hs1axo3tj" Type="http://schemas.openxmlformats.org/officeDocument/2006/relationships/hyperlink" Target="https://www.epicgames.com/site/en-US/news/epic-games-releases-free-realityscan-ios-app-for-3d-scanning" TargetMode="External"/><Relationship Id="rIdztmvmiynfc9_gwjfrtdmj" Type="http://schemas.openxmlformats.org/officeDocument/2006/relationships/hyperlink" Target="https://help.roomsketcher.com/hc/en-us/articles/29949063142045" TargetMode="External"/><Relationship Id="rIdgwucfthpy_mzv2ftjw50d" Type="http://schemas.openxmlformats.org/officeDocument/2006/relationships/hyperlink" Target="https://registry.khronos.org/glTF/specs/2.0/glTF-2.0.html" TargetMode="External"/><Relationship Id="rId15soiimwzbmv7x1u1q9q2" Type="http://schemas.openxmlformats.org/officeDocument/2006/relationships/hyperlink" Target="https://developer.apple.com/augmented-reality/roomplan" TargetMode="External"/><Relationship Id="rIdj0ijlat8jpzh4hcq_t7ee" Type="http://schemas.openxmlformats.org/officeDocument/2006/relationships/hyperlink" Target="https://www.w3.org/TR/WCAG21/" TargetMode="External"/><Relationship Id="rIdq0z75g-clnm6x-ijuc3lv" Type="http://schemas.openxmlformats.org/officeDocument/2006/relationships/hyperlink" Target="https://lumaai.notion.site/Luma-Unreal-Engine-Plugin-0-4-8005919d93444c008982346185e933a1" TargetMode="External"/><Relationship Id="rIdwrfyf-wdcyn_8krru1_ew" Type="http://schemas.openxmlformats.org/officeDocument/2006/relationships/hyperlink" Target="https://docs.worldlabs.ai/marble/export/mesh" TargetMode="External"/><Relationship Id="rIdrd1dsb43ekyzzd-j7kalx" Type="http://schemas.openxmlformats.org/officeDocument/2006/relationships/hyperlink" Target="https://www.skyebrowse.com/news/posts/polycam-review" TargetMode="External"/><Relationship Id="rId3soiyxm63ryuc7sbowm3t" Type="http://schemas.openxmlformats.org/officeDocument/2006/relationships/hyperlink" Target="https://radiancefields.com/scaniverse-adds-usdz-export-to-splats" TargetMode="External"/><Relationship Id="rId4ib_ydgjw-xj8za5rppma" Type="http://schemas.openxmlformats.org/officeDocument/2006/relationships/hyperlink" Target="https://developer.apple.com/documentation/arkit" TargetMode="External"/><Relationship Id="rIdcizakr3we3yuqt4hcnqfr" Type="http://schemas.openxmlformats.org/officeDocument/2006/relationships/hyperlink" Target="https://github.com/mikedh/trimesh" TargetMode="External"/><Relationship Id="rIdkpukmdspq1b1pxtfd4gnk" Type="http://schemas.openxmlformats.org/officeDocument/2006/relationships/hyperlink" Target="https://github.com/pytorch/pytorch" TargetMode="External"/><Relationship Id="rIdmcyazcmg54qbv-0vaibo8" Type="http://schemas.openxmlformats.org/officeDocument/2006/relationships/hyperlink" Target="https://github.com/DepthAnything/Depth-Anything-V2" TargetMode="External"/><Relationship Id="rIdpcl03siictukdryxmnwla" Type="http://schemas.openxmlformats.org/officeDocument/2006/relationships/hyperlink" Target="https://developer.apple.com/app-store/review/guidelines/" TargetMode="External"/><Relationship Id="rId28" Type="http://schemas.openxmlformats.org/officeDocument/2006/relationships/image" Target="media/28972344f6199f3c6f7d32e6d028dc7ef29a8d0f.png"/><Relationship Id="rId29" Type="http://schemas.openxmlformats.org/officeDocument/2006/relationships/image" Target="media/1ba67ea74ebc1c4850d85c2e759bb62b5ade9feb.png"/><Relationship Id="rId30" Type="http://schemas.openxmlformats.org/officeDocument/2006/relationships/image" Target="media/9683e627014cb19415a0f0cf6c8957d8cf260620.png"/><Relationship Id="rId31" Type="http://schemas.openxmlformats.org/officeDocument/2006/relationships/image" Target="media/80850b592b5dfab54437191dd698317219da5e7c.png"/><Relationship Id="rId32" Type="http://schemas.openxmlformats.org/officeDocument/2006/relationships/image" Target="media/eda0bea01ca39c7298f2af82d7aff3d8d6071d76.png"/><Relationship Id="rId33" Type="http://schemas.openxmlformats.org/officeDocument/2006/relationships/image" Target="media/a9acc38cb5e0c12ca34aa03338a0814a6321493f.png"/><Relationship Id="rId34" Type="http://schemas.openxmlformats.org/officeDocument/2006/relationships/image" Target="media/e361b4a94af3cc648e789c40eb59c9a569a6b384.png"/><Relationship Id="rId35" Type="http://schemas.openxmlformats.org/officeDocument/2006/relationships/image" Target="media/3c95d5ae1852dd216e58a666abf9f30ef9bb9b9e.png"/><Relationship Id="rId5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_rels/header19.xml.rels><?xml version="1.0" encoding="UTF-8"?><Relationships xmlns="http://schemas.openxmlformats.org/package/2006/relationships"/>
</file>

<file path=word/_rels/header20.xml.rels><?xml version="1.0" encoding="UTF-8"?><Relationships xmlns="http://schemas.openxmlformats.org/package/2006/relationships"/>
</file>

<file path=word/_rels/header21.xml.rels><?xml version="1.0" encoding="UTF-8"?><Relationships xmlns="http://schemas.openxmlformats.org/package/2006/relationships"/>
</file>

<file path=word/_rels/header2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System for Creating 3D Game Maps from Video</dc:title>
  <dc:creator>Kirill Kalashnikov</dc:creator>
  <cp:lastModifiedBy>Un-named</cp:lastModifiedBy>
  <cp:revision>1</cp:revision>
  <dcterms:created xsi:type="dcterms:W3CDTF">2026-10-28T13:24:14.678Z</dcterms:created>
  <dcterms:modified xsi:type="dcterms:W3CDTF">2026-10-28T13:24:14.679Z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